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18449" w14:textId="3E95AB12" w:rsidR="008B0D3C" w:rsidRDefault="008235AA" w:rsidP="008235AA">
      <w:pPr>
        <w:autoSpaceDE w:val="0"/>
        <w:autoSpaceDN w:val="0"/>
        <w:adjustRightInd w:val="0"/>
        <w:spacing w:after="0" w:line="240" w:lineRule="auto"/>
        <w:jc w:val="center"/>
        <w:rPr>
          <w:rFonts w:cstheme="minorHAnsi"/>
          <w:b/>
          <w:bCs/>
          <w:sz w:val="28"/>
          <w:szCs w:val="28"/>
        </w:rPr>
      </w:pPr>
      <w:r w:rsidRPr="008235AA">
        <w:rPr>
          <w:rFonts w:cstheme="minorHAnsi"/>
          <w:b/>
          <w:bCs/>
          <w:sz w:val="28"/>
          <w:szCs w:val="28"/>
        </w:rPr>
        <w:t>Vyjádření Ministerstva životního prostředí k původc</w:t>
      </w:r>
      <w:r w:rsidR="00312608">
        <w:rPr>
          <w:rFonts w:cstheme="minorHAnsi"/>
          <w:b/>
          <w:bCs/>
          <w:sz w:val="28"/>
          <w:szCs w:val="28"/>
        </w:rPr>
        <w:t>i</w:t>
      </w:r>
      <w:r w:rsidRPr="008235AA">
        <w:rPr>
          <w:rFonts w:cstheme="minorHAnsi"/>
          <w:b/>
          <w:bCs/>
          <w:sz w:val="28"/>
          <w:szCs w:val="28"/>
        </w:rPr>
        <w:t xml:space="preserve"> odpadu v</w:t>
      </w:r>
      <w:r>
        <w:rPr>
          <w:rFonts w:cstheme="minorHAnsi"/>
          <w:b/>
          <w:bCs/>
          <w:sz w:val="28"/>
          <w:szCs w:val="28"/>
        </w:rPr>
        <w:t> </w:t>
      </w:r>
      <w:r w:rsidRPr="008235AA">
        <w:rPr>
          <w:rFonts w:cstheme="minorHAnsi"/>
          <w:b/>
          <w:bCs/>
          <w:sz w:val="28"/>
          <w:szCs w:val="28"/>
        </w:rPr>
        <w:t>rámc</w:t>
      </w:r>
      <w:r>
        <w:rPr>
          <w:rFonts w:cstheme="minorHAnsi"/>
          <w:b/>
          <w:bCs/>
          <w:sz w:val="28"/>
          <w:szCs w:val="28"/>
        </w:rPr>
        <w:t xml:space="preserve">i </w:t>
      </w:r>
      <w:r w:rsidRPr="008235AA">
        <w:rPr>
          <w:rFonts w:cstheme="minorHAnsi"/>
          <w:b/>
          <w:bCs/>
          <w:sz w:val="28"/>
          <w:szCs w:val="28"/>
        </w:rPr>
        <w:t>poskytování</w:t>
      </w:r>
      <w:r>
        <w:rPr>
          <w:rFonts w:cstheme="minorHAnsi"/>
          <w:b/>
          <w:bCs/>
          <w:sz w:val="28"/>
          <w:szCs w:val="28"/>
        </w:rPr>
        <w:t xml:space="preserve"> </w:t>
      </w:r>
      <w:r w:rsidRPr="008235AA">
        <w:rPr>
          <w:rFonts w:cstheme="minorHAnsi"/>
          <w:b/>
          <w:bCs/>
          <w:sz w:val="28"/>
          <w:szCs w:val="28"/>
        </w:rPr>
        <w:t>zdravotní péče ve vlastním sociálním prostředí pacienta</w:t>
      </w:r>
    </w:p>
    <w:p w14:paraId="62FEA6E6" w14:textId="5E55ACE1" w:rsidR="008235AA" w:rsidRDefault="008235AA" w:rsidP="008235AA">
      <w:pPr>
        <w:autoSpaceDE w:val="0"/>
        <w:autoSpaceDN w:val="0"/>
        <w:adjustRightInd w:val="0"/>
        <w:spacing w:after="0" w:line="240" w:lineRule="auto"/>
        <w:jc w:val="center"/>
        <w:rPr>
          <w:rFonts w:cstheme="minorHAnsi"/>
          <w:b/>
          <w:bCs/>
          <w:sz w:val="28"/>
          <w:szCs w:val="28"/>
        </w:rPr>
      </w:pPr>
    </w:p>
    <w:p w14:paraId="17D62016" w14:textId="3D9FD1CB" w:rsidR="008235AA" w:rsidRDefault="008235AA" w:rsidP="008235AA">
      <w:pPr>
        <w:autoSpaceDE w:val="0"/>
        <w:autoSpaceDN w:val="0"/>
        <w:adjustRightInd w:val="0"/>
        <w:spacing w:after="0" w:line="240" w:lineRule="auto"/>
        <w:jc w:val="both"/>
        <w:rPr>
          <w:rFonts w:cstheme="minorHAnsi"/>
          <w:sz w:val="24"/>
          <w:szCs w:val="24"/>
        </w:rPr>
      </w:pPr>
      <w:r w:rsidRPr="008235AA">
        <w:rPr>
          <w:rFonts w:cstheme="minorHAnsi"/>
          <w:sz w:val="24"/>
          <w:szCs w:val="24"/>
        </w:rPr>
        <w:t xml:space="preserve">V zářijovém čísle jsme vás informovali o povinnosti vyplývající </w:t>
      </w:r>
      <w:proofErr w:type="gramStart"/>
      <w:r w:rsidRPr="008235AA">
        <w:rPr>
          <w:rFonts w:cstheme="minorHAnsi"/>
          <w:sz w:val="24"/>
          <w:szCs w:val="24"/>
        </w:rPr>
        <w:t>se</w:t>
      </w:r>
      <w:proofErr w:type="gramEnd"/>
      <w:r w:rsidRPr="008235AA">
        <w:rPr>
          <w:rFonts w:cstheme="minorHAnsi"/>
          <w:sz w:val="24"/>
          <w:szCs w:val="24"/>
        </w:rPr>
        <w:t xml:space="preserve"> zákona č. 541/2020 Sb., o odpadech, který uložil právnickým a podnikajícím fyzickým osobám, které jsou původcem odpadu ze zdravotní péče, povinnost zpracovat pokyny pro nakládání s těmito odpady</w:t>
      </w:r>
      <w:r>
        <w:rPr>
          <w:rFonts w:cstheme="minorHAnsi"/>
          <w:sz w:val="24"/>
          <w:szCs w:val="24"/>
        </w:rPr>
        <w:t xml:space="preserve"> </w:t>
      </w:r>
      <w:r w:rsidRPr="008235AA">
        <w:rPr>
          <w:rFonts w:cstheme="minorHAnsi"/>
          <w:sz w:val="24"/>
          <w:szCs w:val="24"/>
        </w:rPr>
        <w:t>v zařízení, kde tento odpad vzniká, přičemž tuto povinnost jsou zdravotnická zařízení povinna splnit do dvou let ode dne nabytí účinnosti tohoto zákona, tedy nejpozději do 31. 12. 2022. Pokyny pro nakládání s odpady mají být součástí provozního řádu zařízení</w:t>
      </w:r>
      <w:r>
        <w:rPr>
          <w:rFonts w:cstheme="minorHAnsi"/>
          <w:sz w:val="24"/>
          <w:szCs w:val="24"/>
        </w:rPr>
        <w:t>.</w:t>
      </w:r>
    </w:p>
    <w:p w14:paraId="37403EB9" w14:textId="7BBDB4BB" w:rsidR="008235AA" w:rsidRDefault="008235AA" w:rsidP="008235AA">
      <w:pPr>
        <w:autoSpaceDE w:val="0"/>
        <w:autoSpaceDN w:val="0"/>
        <w:adjustRightInd w:val="0"/>
        <w:spacing w:after="0" w:line="240" w:lineRule="auto"/>
        <w:jc w:val="both"/>
        <w:rPr>
          <w:rFonts w:cstheme="minorHAnsi"/>
          <w:sz w:val="24"/>
          <w:szCs w:val="24"/>
        </w:rPr>
      </w:pPr>
      <w:r w:rsidRPr="008235AA">
        <w:rPr>
          <w:rFonts w:cstheme="minorHAnsi"/>
          <w:sz w:val="24"/>
          <w:szCs w:val="24"/>
        </w:rPr>
        <w:t>V této souvislosti Česká lékařská komora jménem prezidenta MUDr. Milana Kubka vznesla k příslušným orgánům ochrany veřejného zdraví dotaz, zda se tato povinnost vztahuje i na zdravotnická zařízení, která mají letitě „odpadové hospodářství“ zajištěno pomocí externích kvalifikovaných firem, zpravidla v rámci nájmu nebytových prostor – ordinace, přičemž tyto služby pro jednotlivé ordinace zajišťuje pronajímatel (např. poliklinika).</w:t>
      </w:r>
    </w:p>
    <w:p w14:paraId="7A977062" w14:textId="7D24BA60" w:rsidR="003060AD" w:rsidRPr="00567B70" w:rsidRDefault="008235AA" w:rsidP="00567B70">
      <w:pPr>
        <w:autoSpaceDE w:val="0"/>
        <w:autoSpaceDN w:val="0"/>
        <w:adjustRightInd w:val="0"/>
        <w:spacing w:after="0" w:line="240" w:lineRule="auto"/>
        <w:jc w:val="both"/>
        <w:rPr>
          <w:rFonts w:cstheme="minorHAnsi"/>
          <w:sz w:val="24"/>
          <w:szCs w:val="24"/>
        </w:rPr>
      </w:pPr>
      <w:r w:rsidRPr="00567B70">
        <w:rPr>
          <w:rFonts w:cstheme="minorHAnsi"/>
          <w:sz w:val="24"/>
          <w:szCs w:val="24"/>
        </w:rPr>
        <w:t xml:space="preserve">Po opakované výzvě, kdy byla třikrát oslovena hlavní hygienička ČR a </w:t>
      </w:r>
      <w:r w:rsidR="00567B70" w:rsidRPr="00567B70">
        <w:rPr>
          <w:rFonts w:cstheme="minorHAnsi"/>
          <w:sz w:val="24"/>
          <w:szCs w:val="24"/>
        </w:rPr>
        <w:t>M</w:t>
      </w:r>
      <w:r w:rsidRPr="00567B70">
        <w:rPr>
          <w:rFonts w:cstheme="minorHAnsi"/>
          <w:sz w:val="24"/>
          <w:szCs w:val="24"/>
        </w:rPr>
        <w:t xml:space="preserve">inisterstvo životního prostředí, jsme obdržení </w:t>
      </w:r>
      <w:r w:rsidR="003060AD" w:rsidRPr="00567B70">
        <w:rPr>
          <w:rFonts w:cstheme="minorHAnsi"/>
          <w:sz w:val="24"/>
          <w:szCs w:val="24"/>
        </w:rPr>
        <w:t xml:space="preserve">stanovisko </w:t>
      </w:r>
      <w:r w:rsidR="00567B70" w:rsidRPr="00567B70">
        <w:rPr>
          <w:rFonts w:cstheme="minorHAnsi"/>
          <w:sz w:val="24"/>
          <w:szCs w:val="24"/>
        </w:rPr>
        <w:t>Ing. Bc. Jan</w:t>
      </w:r>
      <w:r w:rsidR="00567B70">
        <w:rPr>
          <w:rFonts w:cstheme="minorHAnsi"/>
          <w:sz w:val="24"/>
          <w:szCs w:val="24"/>
        </w:rPr>
        <w:t>a</w:t>
      </w:r>
      <w:r w:rsidR="00567B70" w:rsidRPr="00567B70">
        <w:rPr>
          <w:rFonts w:cstheme="minorHAnsi"/>
          <w:sz w:val="24"/>
          <w:szCs w:val="24"/>
        </w:rPr>
        <w:t xml:space="preserve"> </w:t>
      </w:r>
      <w:proofErr w:type="spellStart"/>
      <w:r w:rsidR="00567B70" w:rsidRPr="00567B70">
        <w:rPr>
          <w:rFonts w:cstheme="minorHAnsi"/>
          <w:sz w:val="24"/>
          <w:szCs w:val="24"/>
        </w:rPr>
        <w:t>Maršák</w:t>
      </w:r>
      <w:r w:rsidR="00567B70">
        <w:rPr>
          <w:rFonts w:cstheme="minorHAnsi"/>
          <w:sz w:val="24"/>
          <w:szCs w:val="24"/>
        </w:rPr>
        <w:t>a</w:t>
      </w:r>
      <w:proofErr w:type="spellEnd"/>
      <w:r w:rsidR="00567B70" w:rsidRPr="00567B70">
        <w:rPr>
          <w:rFonts w:cstheme="minorHAnsi"/>
          <w:sz w:val="24"/>
          <w:szCs w:val="24"/>
        </w:rPr>
        <w:t xml:space="preserve">, Ph.D., ředitele odboru odpadů </w:t>
      </w:r>
      <w:r w:rsidR="003060AD" w:rsidRPr="00567B70">
        <w:rPr>
          <w:rFonts w:cstheme="minorHAnsi"/>
          <w:sz w:val="24"/>
          <w:szCs w:val="24"/>
        </w:rPr>
        <w:t>MŽP, z něhož citujeme:</w:t>
      </w:r>
    </w:p>
    <w:p w14:paraId="2CA90C28" w14:textId="2C9CDEDC" w:rsidR="003060AD" w:rsidRDefault="003060AD" w:rsidP="008235AA">
      <w:pPr>
        <w:autoSpaceDE w:val="0"/>
        <w:autoSpaceDN w:val="0"/>
        <w:adjustRightInd w:val="0"/>
        <w:spacing w:after="0" w:line="240" w:lineRule="auto"/>
        <w:jc w:val="both"/>
        <w:rPr>
          <w:rFonts w:cstheme="minorHAnsi"/>
          <w:sz w:val="24"/>
          <w:szCs w:val="24"/>
        </w:rPr>
      </w:pPr>
    </w:p>
    <w:p w14:paraId="75E5A689" w14:textId="3C10227D" w:rsidR="003060AD" w:rsidRDefault="003060AD" w:rsidP="00567B70">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Zákonem o odpadech je nakládání s odpady ze zdravotní péče poskytované ve vlastním sociálním prostředí pacienta upraveno v celé šíři problematiky v obecné rovině. Jednotlivé druhy odpadů vznikající v této oblasti se však mohou významně lišit, zejména co se týče jejich vlastností a potenciálních rizik, která nakládání s těmito odpady představuje pro lidské zdraví a životní prostředí.</w:t>
      </w:r>
    </w:p>
    <w:p w14:paraId="704B3D5C" w14:textId="77777777" w:rsidR="003060AD" w:rsidRDefault="003060AD" w:rsidP="00567B70">
      <w:pPr>
        <w:autoSpaceDE w:val="0"/>
        <w:autoSpaceDN w:val="0"/>
        <w:adjustRightInd w:val="0"/>
        <w:spacing w:after="0" w:line="240" w:lineRule="auto"/>
        <w:jc w:val="both"/>
        <w:rPr>
          <w:rFonts w:ascii="Verdana" w:hAnsi="Verdana" w:cs="Verdana"/>
          <w:sz w:val="20"/>
          <w:szCs w:val="20"/>
        </w:rPr>
      </w:pPr>
    </w:p>
    <w:p w14:paraId="650E5CCF" w14:textId="17552633" w:rsidR="003060AD" w:rsidRDefault="003060AD" w:rsidP="00567B70">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Při zvažování zdravotních rizik vyplývajících z možných nebezpečných vlastností odpadů vznikajících při zdravotní péči ve vlastním sociálním prostředí pacienta, se jedná zejména</w:t>
      </w:r>
    </w:p>
    <w:p w14:paraId="1F58E04A" w14:textId="3BE55E8A" w:rsidR="003060AD" w:rsidRDefault="003060AD" w:rsidP="00567B70">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o odpady, které obsahují nebo jsou kontaminovány choroboplodnými zárodky, dále odpady, které obsahují genotoxické látky, nepoužitelná léčiva nebo ostré předměty. Zdravotní riziko tak není možno posuzovat obecně, ale vždy je nutno vycházet z vlastností konkrétního druhu odpadu.</w:t>
      </w:r>
    </w:p>
    <w:p w14:paraId="69689FA9" w14:textId="77777777" w:rsidR="003060AD" w:rsidRDefault="003060AD" w:rsidP="00567B70">
      <w:pPr>
        <w:autoSpaceDE w:val="0"/>
        <w:autoSpaceDN w:val="0"/>
        <w:adjustRightInd w:val="0"/>
        <w:spacing w:after="0" w:line="240" w:lineRule="auto"/>
        <w:jc w:val="both"/>
        <w:rPr>
          <w:rFonts w:ascii="Verdana" w:hAnsi="Verdana" w:cs="Verdana"/>
          <w:sz w:val="20"/>
          <w:szCs w:val="20"/>
        </w:rPr>
      </w:pPr>
    </w:p>
    <w:p w14:paraId="3CF53658" w14:textId="7F1389E9" w:rsidR="003060AD" w:rsidRDefault="003060AD" w:rsidP="00567B70">
      <w:pPr>
        <w:autoSpaceDE w:val="0"/>
        <w:autoSpaceDN w:val="0"/>
        <w:adjustRightInd w:val="0"/>
        <w:spacing w:after="0" w:line="240" w:lineRule="auto"/>
        <w:jc w:val="both"/>
        <w:rPr>
          <w:rFonts w:ascii="Verdana-Bold" w:hAnsi="Verdana-Bold" w:cs="Verdana-Bold"/>
          <w:b/>
          <w:bCs/>
          <w:sz w:val="20"/>
          <w:szCs w:val="20"/>
        </w:rPr>
      </w:pPr>
      <w:r>
        <w:rPr>
          <w:rFonts w:ascii="Verdana" w:hAnsi="Verdana" w:cs="Verdana"/>
          <w:sz w:val="20"/>
          <w:szCs w:val="20"/>
        </w:rPr>
        <w:t xml:space="preserve">V souladu s ustanovením § 89 odst. 2 zákona o odpadech je v případě </w:t>
      </w:r>
      <w:r>
        <w:rPr>
          <w:rFonts w:ascii="Verdana-Bold" w:hAnsi="Verdana-Bold" w:cs="Verdana-Bold"/>
          <w:b/>
          <w:bCs/>
          <w:sz w:val="20"/>
          <w:szCs w:val="20"/>
        </w:rPr>
        <w:t>zdravotní péče poskytované ve vlastním sociálním prostředí pacienta původcem odpadu ze zdravotní péče poskytovatel zdravotních služeb.</w:t>
      </w:r>
    </w:p>
    <w:p w14:paraId="7FFEC256" w14:textId="77777777" w:rsidR="003060AD" w:rsidRDefault="003060AD" w:rsidP="00567B70">
      <w:pPr>
        <w:autoSpaceDE w:val="0"/>
        <w:autoSpaceDN w:val="0"/>
        <w:adjustRightInd w:val="0"/>
        <w:spacing w:after="0" w:line="240" w:lineRule="auto"/>
        <w:jc w:val="both"/>
        <w:rPr>
          <w:rFonts w:ascii="Verdana-Bold" w:hAnsi="Verdana-Bold" w:cs="Verdana-Bold"/>
          <w:b/>
          <w:bCs/>
          <w:sz w:val="20"/>
          <w:szCs w:val="20"/>
        </w:rPr>
      </w:pPr>
    </w:p>
    <w:p w14:paraId="191E6E2C" w14:textId="2B9EB7F1" w:rsidR="003060AD" w:rsidRDefault="003060AD" w:rsidP="00567B70">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 xml:space="preserve">Nakládání s odpady léčiv běžně vydávaných fyzickým osobám (občanům) prostřednictvím sítě lékáren je dále upraveno také zákonem č. 378/2007 Sb., o léčivech a o změnách některých souvisejících zákonů („zákon o léčivech“), ve znění pozdějších předpisů. </w:t>
      </w:r>
      <w:r>
        <w:rPr>
          <w:rFonts w:ascii="Verdana-Bold" w:hAnsi="Verdana-Bold" w:cs="Verdana-Bold"/>
          <w:b/>
          <w:bCs/>
          <w:sz w:val="20"/>
          <w:szCs w:val="20"/>
        </w:rPr>
        <w:t>Občan vrací nepoužitelná léčiva zpět do lékárny v souladu se zákonem o léčivech</w:t>
      </w:r>
      <w:r>
        <w:rPr>
          <w:rFonts w:ascii="Verdana" w:hAnsi="Verdana" w:cs="Verdana"/>
          <w:sz w:val="20"/>
          <w:szCs w:val="20"/>
        </w:rPr>
        <w:t>. Ustanovení § 91 zákona o odpadech upravuje povinnosti provozovatelů lékáren ve vztahu k léčivům odebraným od fyzických osob, které nejsou specificky řešeny zákonem o léčivech, tak aby bylo zabráněno nevhodnému nakládání s těmito odpady léčiv.</w:t>
      </w:r>
    </w:p>
    <w:p w14:paraId="03035B9E" w14:textId="32DE5F51" w:rsidR="003060AD" w:rsidRDefault="003060AD" w:rsidP="00567B70">
      <w:pPr>
        <w:autoSpaceDE w:val="0"/>
        <w:autoSpaceDN w:val="0"/>
        <w:adjustRightInd w:val="0"/>
        <w:spacing w:after="0" w:line="240" w:lineRule="auto"/>
        <w:jc w:val="both"/>
        <w:rPr>
          <w:rFonts w:ascii="Verdana" w:hAnsi="Verdana" w:cs="Verdana"/>
          <w:sz w:val="20"/>
          <w:szCs w:val="20"/>
        </w:rPr>
      </w:pPr>
    </w:p>
    <w:p w14:paraId="23E7C353" w14:textId="77777777" w:rsidR="003060AD" w:rsidRDefault="003060AD" w:rsidP="00567B70">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Zvýšenou pozornost je však třeba věnovat např. léčivům, k jejichž aplikaci jsou současně</w:t>
      </w:r>
    </w:p>
    <w:p w14:paraId="7B97F883" w14:textId="42D7AB04" w:rsidR="003060AD" w:rsidRDefault="003060AD" w:rsidP="00567B70">
      <w:pPr>
        <w:autoSpaceDE w:val="0"/>
        <w:autoSpaceDN w:val="0"/>
        <w:adjustRightInd w:val="0"/>
        <w:spacing w:after="0" w:line="240" w:lineRule="auto"/>
        <w:jc w:val="both"/>
        <w:rPr>
          <w:rFonts w:ascii="Verdana-Bold" w:hAnsi="Verdana-Bold" w:cs="Verdana-Bold"/>
          <w:b/>
          <w:bCs/>
          <w:sz w:val="20"/>
          <w:szCs w:val="20"/>
        </w:rPr>
      </w:pPr>
      <w:r>
        <w:rPr>
          <w:rFonts w:ascii="Verdana" w:hAnsi="Verdana" w:cs="Verdana"/>
          <w:sz w:val="20"/>
          <w:szCs w:val="20"/>
        </w:rPr>
        <w:t xml:space="preserve">dodávány </w:t>
      </w:r>
      <w:r>
        <w:rPr>
          <w:rFonts w:ascii="Verdana-Bold" w:hAnsi="Verdana-Bold" w:cs="Verdana-Bold"/>
          <w:b/>
          <w:bCs/>
          <w:sz w:val="20"/>
          <w:szCs w:val="20"/>
        </w:rPr>
        <w:t xml:space="preserve">aplikátory ve formě ostrých předmětů </w:t>
      </w:r>
      <w:r>
        <w:rPr>
          <w:rFonts w:ascii="Verdana" w:hAnsi="Verdana" w:cs="Verdana"/>
          <w:sz w:val="20"/>
          <w:szCs w:val="20"/>
        </w:rPr>
        <w:t xml:space="preserve">(jehly, injekční pera, planžety apod.), a které si pacient na základě lékařského předpisu vyzvedává v lékárně. Pokud předepíše pacientovi lékař tuto formu domácí injekční léčby, musí jej současně poučit o nakládání se vzniklým odpadem. Pacient pak předává tento odpad (v pevném obalu) poskytovateli zdravotních služeb, tedy na shromažďovací místo do zdravotnického zařízení (ordinace lékaře nebo určené společné shromažďovací místo pro více lékařských ordinací apod.), které mu léčbu předepsalo. </w:t>
      </w:r>
      <w:r>
        <w:rPr>
          <w:rFonts w:ascii="Verdana-Bold" w:hAnsi="Verdana-Bold" w:cs="Verdana-Bold"/>
          <w:b/>
          <w:bCs/>
          <w:sz w:val="20"/>
          <w:szCs w:val="20"/>
        </w:rPr>
        <w:t xml:space="preserve">Původcem tohoto odpadu ze zdravotní péče je poskytovatel zdravotních </w:t>
      </w:r>
      <w:proofErr w:type="gramStart"/>
      <w:r>
        <w:rPr>
          <w:rFonts w:ascii="Verdana-Bold" w:hAnsi="Verdana-Bold" w:cs="Verdana-Bold"/>
          <w:b/>
          <w:bCs/>
          <w:sz w:val="20"/>
          <w:szCs w:val="20"/>
        </w:rPr>
        <w:t>služeb</w:t>
      </w:r>
      <w:proofErr w:type="gramEnd"/>
      <w:r>
        <w:rPr>
          <w:rFonts w:ascii="Verdana-Bold" w:hAnsi="Verdana-Bold" w:cs="Verdana-Bold"/>
          <w:b/>
          <w:bCs/>
          <w:sz w:val="20"/>
          <w:szCs w:val="20"/>
        </w:rPr>
        <w:t xml:space="preserve"> tj. lékař, s.r.o., zdravotnické zařízení apod.</w:t>
      </w:r>
    </w:p>
    <w:p w14:paraId="2AFBF5E3" w14:textId="7950EAC8" w:rsidR="003060AD" w:rsidRDefault="003060AD" w:rsidP="00567B70">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lastRenderedPageBreak/>
        <w:t xml:space="preserve">V případě dalších druhů odpadů pocházejících z poskytování zdravotní péče v domácím prostředí pacienta (např. drobný převazový materiál nebo inkontinenční pomůcky apod.) je poskytovatel zdravotních služeb povinen vždy poučit pacienta o způsobu nakládání a bezpečném uložení tohoto druhu odpadu tak, aby nedošlo k ohrožení zdraví lidí či poškození životního prostředí. Odpad je pak ve vhodném obalu běžně odstraňován jako </w:t>
      </w:r>
      <w:r>
        <w:rPr>
          <w:rFonts w:ascii="Verdana-Bold" w:hAnsi="Verdana-Bold" w:cs="Verdana-Bold"/>
          <w:b/>
          <w:bCs/>
          <w:sz w:val="20"/>
          <w:szCs w:val="20"/>
        </w:rPr>
        <w:t>součást směsného komunálního odpadu</w:t>
      </w:r>
      <w:r>
        <w:rPr>
          <w:rFonts w:ascii="Verdana" w:hAnsi="Verdana" w:cs="Verdana"/>
          <w:sz w:val="20"/>
          <w:szCs w:val="20"/>
        </w:rPr>
        <w:t>.</w:t>
      </w:r>
    </w:p>
    <w:p w14:paraId="304BE0B6" w14:textId="77777777" w:rsidR="003060AD" w:rsidRDefault="003060AD" w:rsidP="00567B70">
      <w:pPr>
        <w:autoSpaceDE w:val="0"/>
        <w:autoSpaceDN w:val="0"/>
        <w:adjustRightInd w:val="0"/>
        <w:spacing w:after="0" w:line="240" w:lineRule="auto"/>
        <w:jc w:val="both"/>
        <w:rPr>
          <w:rFonts w:ascii="Verdana" w:hAnsi="Verdana" w:cs="Verdana"/>
          <w:sz w:val="20"/>
          <w:szCs w:val="20"/>
        </w:rPr>
      </w:pPr>
    </w:p>
    <w:p w14:paraId="66F1027F" w14:textId="480CA2ED" w:rsidR="003060AD" w:rsidRDefault="003060AD" w:rsidP="00567B70">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Pro další podrobnosti k uvedeným povinnostem při nakládání s odpady ze zdravotní péče</w:t>
      </w:r>
      <w:r w:rsidR="00567B70">
        <w:rPr>
          <w:rFonts w:ascii="Verdana" w:hAnsi="Verdana" w:cs="Verdana"/>
          <w:sz w:val="20"/>
          <w:szCs w:val="20"/>
        </w:rPr>
        <w:t xml:space="preserve"> p</w:t>
      </w:r>
      <w:r>
        <w:rPr>
          <w:rFonts w:ascii="Verdana" w:hAnsi="Verdana" w:cs="Verdana"/>
          <w:sz w:val="20"/>
          <w:szCs w:val="20"/>
        </w:rPr>
        <w:t>oskytované ve vlastním sociálním prostředí pacienta, Vám doporučujeme obrátit se přímo na resort Ministerstva zdravotnictví, které je pro uvedenou oblast odborným gestorem.</w:t>
      </w:r>
    </w:p>
    <w:p w14:paraId="071DA503" w14:textId="77777777" w:rsidR="003060AD" w:rsidRDefault="003060AD" w:rsidP="00567B70">
      <w:pPr>
        <w:autoSpaceDE w:val="0"/>
        <w:autoSpaceDN w:val="0"/>
        <w:adjustRightInd w:val="0"/>
        <w:spacing w:after="0" w:line="240" w:lineRule="auto"/>
        <w:jc w:val="both"/>
        <w:rPr>
          <w:rFonts w:ascii="Verdana" w:hAnsi="Verdana" w:cs="Verdana"/>
          <w:sz w:val="20"/>
          <w:szCs w:val="20"/>
        </w:rPr>
      </w:pPr>
    </w:p>
    <w:p w14:paraId="7B76D64A" w14:textId="64992246" w:rsidR="003060AD" w:rsidRDefault="003060AD" w:rsidP="00567B70">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 xml:space="preserve">K povinnostem stanoveným v </w:t>
      </w:r>
      <w:r>
        <w:rPr>
          <w:rFonts w:ascii="Verdana-Bold" w:hAnsi="Verdana-Bold" w:cs="Verdana-Bold"/>
          <w:b/>
          <w:bCs/>
          <w:sz w:val="20"/>
          <w:szCs w:val="20"/>
        </w:rPr>
        <w:t xml:space="preserve">§ 89 odst. 1 zákona o odpadech </w:t>
      </w:r>
      <w:r>
        <w:rPr>
          <w:rFonts w:ascii="Verdana" w:hAnsi="Verdana" w:cs="Verdana"/>
          <w:sz w:val="20"/>
          <w:szCs w:val="20"/>
        </w:rPr>
        <w:t xml:space="preserve">sděluji, že jsou zde obecně nastaveny povinnosti právnických nebo podnikajících fyzických osob (původců odpadu ze zdravotní péče), ohledně zpracování pokynů pro nakládání s těmito odpady v zařízeních, v nichž tento odpad vzniká. Tyto </w:t>
      </w:r>
      <w:r>
        <w:rPr>
          <w:rFonts w:ascii="Verdana-Bold" w:hAnsi="Verdana-Bold" w:cs="Verdana-Bold"/>
          <w:b/>
          <w:bCs/>
          <w:sz w:val="20"/>
          <w:szCs w:val="20"/>
        </w:rPr>
        <w:t xml:space="preserve">pokyny musí být součástí provozního řádu </w:t>
      </w:r>
      <w:r>
        <w:rPr>
          <w:rFonts w:ascii="Verdana" w:hAnsi="Verdana" w:cs="Verdana"/>
          <w:sz w:val="20"/>
          <w:szCs w:val="20"/>
        </w:rPr>
        <w:t>a spolu s ním musí být schváleny místně příslušným orgánem ochrany veřejného zdraví (hygienickou stanicí). Dotazy na konkrétní způsob plnění této zákonné povinnosti ohledně způsobu a formy, jak tyto pokyny do provozního řádu zařadit, je však třeba směřovat na jednotlivé krajské hygienické stanice, případně na jejich zřizovatele, kterým je Ministerstvo zdravotnictví.</w:t>
      </w:r>
    </w:p>
    <w:p w14:paraId="61C4B0F8" w14:textId="77777777" w:rsidR="003060AD" w:rsidRDefault="003060AD" w:rsidP="00567B70">
      <w:pPr>
        <w:autoSpaceDE w:val="0"/>
        <w:autoSpaceDN w:val="0"/>
        <w:adjustRightInd w:val="0"/>
        <w:spacing w:after="0" w:line="240" w:lineRule="auto"/>
        <w:jc w:val="both"/>
        <w:rPr>
          <w:rFonts w:ascii="Verdana" w:hAnsi="Verdana" w:cs="Verdana"/>
          <w:sz w:val="20"/>
          <w:szCs w:val="20"/>
        </w:rPr>
      </w:pPr>
    </w:p>
    <w:p w14:paraId="1907CDF8" w14:textId="77777777" w:rsidR="003060AD" w:rsidRDefault="003060AD" w:rsidP="00567B70">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Dále bych Vás chtěl upozornit na skutečnost, že pro situace, kdy je v rámci jedné budovy</w:t>
      </w:r>
    </w:p>
    <w:p w14:paraId="1F945B53" w14:textId="6C2A0E31" w:rsidR="003060AD" w:rsidRDefault="003060AD" w:rsidP="00567B70">
      <w:pPr>
        <w:autoSpaceDE w:val="0"/>
        <w:autoSpaceDN w:val="0"/>
        <w:adjustRightInd w:val="0"/>
        <w:spacing w:after="0" w:line="240" w:lineRule="auto"/>
        <w:jc w:val="both"/>
        <w:rPr>
          <w:rFonts w:ascii="Verdana" w:hAnsi="Verdana" w:cs="Verdana"/>
          <w:color w:val="000000"/>
          <w:sz w:val="20"/>
          <w:szCs w:val="20"/>
        </w:rPr>
      </w:pPr>
      <w:r>
        <w:rPr>
          <w:rFonts w:ascii="Verdana" w:hAnsi="Verdana" w:cs="Verdana"/>
          <w:sz w:val="20"/>
          <w:szCs w:val="20"/>
        </w:rPr>
        <w:t xml:space="preserve">např. polikliniky sdruženo několik poskytovatelů zdravotních služeb (např. ordinace soukromých lékařů, s.r.o. apod.), kteří mají zájem, aby pro ně nakládání s odpady zajišťoval jeden subjekt, často pronajímatel nebo vlastník budovy, umožňuje zákon o odpadech využít institutu tzv. </w:t>
      </w:r>
      <w:r>
        <w:rPr>
          <w:rFonts w:ascii="Verdana-Bold" w:hAnsi="Verdana-Bold" w:cs="Verdana-Bold"/>
          <w:b/>
          <w:bCs/>
          <w:sz w:val="20"/>
          <w:szCs w:val="20"/>
        </w:rPr>
        <w:t xml:space="preserve">zprostředkování </w:t>
      </w:r>
      <w:r>
        <w:rPr>
          <w:rFonts w:ascii="Verdana" w:hAnsi="Verdana" w:cs="Verdana"/>
          <w:sz w:val="20"/>
          <w:szCs w:val="20"/>
        </w:rPr>
        <w:t xml:space="preserve">ve smyslu definice § 11 odst. 1 písm. t), kdy se rozumí:„ </w:t>
      </w:r>
      <w:r>
        <w:rPr>
          <w:rFonts w:ascii="Verdana-Italic" w:hAnsi="Verdana-Italic" w:cs="Verdana-Italic"/>
          <w:i/>
          <w:iCs/>
          <w:sz w:val="20"/>
          <w:szCs w:val="20"/>
        </w:rPr>
        <w:t xml:space="preserve">zprostředkováním nakládání s odpady zajišťování využití nebo odstranění odpadu jménem jiných osob, včetně případů, kdy nemá právnická nebo podnikající fyzická osoba zprostředkovávající nakládání s odpady (dále jen „zprostředkovatel“) tyto odpady fyzicky v držení“. </w:t>
      </w:r>
      <w:r>
        <w:rPr>
          <w:rFonts w:ascii="Verdana" w:hAnsi="Verdana" w:cs="Verdana"/>
          <w:sz w:val="20"/>
          <w:szCs w:val="20"/>
        </w:rPr>
        <w:t xml:space="preserve">Zprostředkování nakládání s odpady smí být prováděno pouze na základě ohlášení této činnosti krajskému úřadu příslušnému podle sídla zprostředkovatele. Pokud má zprostředkovatel sídlo mimo území České republiky, ohlašuje svou činnost Magistrátu hlavního </w:t>
      </w:r>
      <w:r>
        <w:rPr>
          <w:rFonts w:ascii="Verdana" w:hAnsi="Verdana" w:cs="Verdana"/>
          <w:color w:val="000000"/>
          <w:sz w:val="20"/>
          <w:szCs w:val="20"/>
        </w:rPr>
        <w:t>města Prahy. Hlášení se provádí prostřednictvím Integrovaného systému plnění ohlašovacích povinností (</w:t>
      </w:r>
      <w:proofErr w:type="spellStart"/>
      <w:r>
        <w:rPr>
          <w:rFonts w:ascii="Verdana" w:hAnsi="Verdana" w:cs="Verdana"/>
          <w:color w:val="000000"/>
          <w:sz w:val="20"/>
          <w:szCs w:val="20"/>
        </w:rPr>
        <w:t>ISPOP</w:t>
      </w:r>
      <w:proofErr w:type="spellEnd"/>
      <w:r>
        <w:rPr>
          <w:rFonts w:ascii="Verdana" w:hAnsi="Verdana" w:cs="Verdana"/>
          <w:color w:val="000000"/>
          <w:sz w:val="20"/>
          <w:szCs w:val="20"/>
        </w:rPr>
        <w:t xml:space="preserve">) </w:t>
      </w:r>
      <w:proofErr w:type="spellStart"/>
      <w:r>
        <w:rPr>
          <w:rFonts w:ascii="Verdana" w:hAnsi="Verdana" w:cs="Verdana"/>
          <w:color w:val="0563C2"/>
          <w:sz w:val="20"/>
          <w:szCs w:val="20"/>
        </w:rPr>
        <w:t>www.ispop.cz</w:t>
      </w:r>
      <w:proofErr w:type="spellEnd"/>
      <w:r>
        <w:rPr>
          <w:rFonts w:ascii="Verdana" w:hAnsi="Verdana" w:cs="Verdana"/>
          <w:color w:val="000000"/>
          <w:sz w:val="20"/>
          <w:szCs w:val="20"/>
        </w:rPr>
        <w:t xml:space="preserve">, ohlašovacího elektronického formuláře </w:t>
      </w:r>
      <w:proofErr w:type="spellStart"/>
      <w:r>
        <w:rPr>
          <w:rFonts w:ascii="Verdana" w:hAnsi="Verdana" w:cs="Verdana"/>
          <w:color w:val="000000"/>
          <w:sz w:val="20"/>
          <w:szCs w:val="20"/>
        </w:rPr>
        <w:t>F_ODP_OZD</w:t>
      </w:r>
      <w:proofErr w:type="spellEnd"/>
      <w:r>
        <w:rPr>
          <w:rFonts w:ascii="Verdana" w:hAnsi="Verdana" w:cs="Verdana"/>
          <w:color w:val="000000"/>
          <w:sz w:val="20"/>
          <w:szCs w:val="20"/>
        </w:rPr>
        <w:t>.</w:t>
      </w:r>
    </w:p>
    <w:p w14:paraId="246F5820" w14:textId="77777777" w:rsidR="003060AD" w:rsidRDefault="003060AD" w:rsidP="00567B70">
      <w:pPr>
        <w:autoSpaceDE w:val="0"/>
        <w:autoSpaceDN w:val="0"/>
        <w:adjustRightInd w:val="0"/>
        <w:spacing w:after="0" w:line="240" w:lineRule="auto"/>
        <w:jc w:val="both"/>
        <w:rPr>
          <w:rFonts w:ascii="Verdana" w:hAnsi="Verdana" w:cs="Verdana"/>
          <w:color w:val="000000"/>
          <w:sz w:val="20"/>
          <w:szCs w:val="20"/>
        </w:rPr>
      </w:pPr>
    </w:p>
    <w:p w14:paraId="063BF2E1" w14:textId="252C0C51" w:rsidR="003060AD" w:rsidRDefault="003060AD" w:rsidP="00567B70">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Uzavřením smlouvy o zprostředkování nakládání s odpady zmocňuje původce odpadu (lékař, s.r.o. apod.) zprostředkovatele k tomu, aby pro něj zajištoval nakládání s veškerým odpadem, který produkuje. Původce odpadu je stále vlastníkem odpadu a má všechny povinnosti původce odpadu až do okamžiku jeho předání do zařízení určeného pro nakládání s odpady, a to i v případě, že za něj po dobu přepravy zajišťuje tyto povinnosti zprostředkovatel. Podrobnosti ke zprostředkování nakládání s odpady jsou stanoveny v § 45 zákona o odpadech.</w:t>
      </w:r>
    </w:p>
    <w:p w14:paraId="25E14EA1" w14:textId="77777777" w:rsidR="003060AD" w:rsidRDefault="003060AD" w:rsidP="00567B70">
      <w:pPr>
        <w:autoSpaceDE w:val="0"/>
        <w:autoSpaceDN w:val="0"/>
        <w:adjustRightInd w:val="0"/>
        <w:spacing w:after="0" w:line="240" w:lineRule="auto"/>
        <w:jc w:val="both"/>
        <w:rPr>
          <w:rFonts w:ascii="Verdana" w:hAnsi="Verdana" w:cs="Verdana"/>
          <w:color w:val="000000"/>
          <w:sz w:val="20"/>
          <w:szCs w:val="20"/>
        </w:rPr>
      </w:pPr>
    </w:p>
    <w:p w14:paraId="7F6E8C1F" w14:textId="0842ED8F" w:rsidR="003060AD" w:rsidRDefault="003060AD" w:rsidP="00567B70">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Zdůrazňuji, že povinnost vést průběžnou evidenci odpadů a v případě překročení limitů podat roční hlášení o produkovaných odpadech dle ustanovení § 94 a 95 zákona o odpadech zůstává na původci odpadu (jednotlivém zdravotnickém zařízení, s.r.o., lékaři apod.). Přičemž běžná lékařská ordinace nedosáhne ročních ohlašovacích limitů – produkce více než 600 kg nebezpečných odpadů nebo více než 100 tun ostatních odpadů.</w:t>
      </w:r>
    </w:p>
    <w:p w14:paraId="0AA03BC7" w14:textId="4021F6F1" w:rsidR="005E3BE0" w:rsidRPr="00B656AA" w:rsidRDefault="005E3BE0" w:rsidP="00567B70">
      <w:pPr>
        <w:autoSpaceDE w:val="0"/>
        <w:autoSpaceDN w:val="0"/>
        <w:adjustRightInd w:val="0"/>
        <w:spacing w:after="0" w:line="240" w:lineRule="auto"/>
        <w:jc w:val="both"/>
        <w:rPr>
          <w:rFonts w:ascii="Verdana" w:hAnsi="Verdana" w:cs="Verdana"/>
          <w:color w:val="FF0000"/>
          <w:sz w:val="20"/>
          <w:szCs w:val="20"/>
        </w:rPr>
      </w:pPr>
    </w:p>
    <w:p w14:paraId="5BB34E85" w14:textId="017EF927" w:rsidR="00BE4385" w:rsidRPr="00126C2F" w:rsidRDefault="005E3BE0" w:rsidP="00567B70">
      <w:pPr>
        <w:autoSpaceDE w:val="0"/>
        <w:autoSpaceDN w:val="0"/>
        <w:adjustRightInd w:val="0"/>
        <w:spacing w:after="0" w:line="240" w:lineRule="auto"/>
        <w:jc w:val="both"/>
        <w:rPr>
          <w:rFonts w:cstheme="minorHAnsi"/>
          <w:sz w:val="24"/>
          <w:szCs w:val="24"/>
        </w:rPr>
      </w:pPr>
      <w:r w:rsidRPr="00126C2F">
        <w:rPr>
          <w:rFonts w:cstheme="minorHAnsi"/>
          <w:sz w:val="24"/>
          <w:szCs w:val="24"/>
        </w:rPr>
        <w:t xml:space="preserve">Z výše uvedeného stanoviska MŽP ČR vyplývá, že </w:t>
      </w:r>
      <w:r w:rsidRPr="00126C2F">
        <w:rPr>
          <w:rFonts w:cstheme="minorHAnsi"/>
          <w:b/>
          <w:bCs/>
          <w:sz w:val="24"/>
          <w:szCs w:val="24"/>
        </w:rPr>
        <w:t>každý poskytovatel zdravotních služeb</w:t>
      </w:r>
      <w:r w:rsidRPr="00126C2F">
        <w:rPr>
          <w:rFonts w:cstheme="minorHAnsi"/>
          <w:sz w:val="24"/>
          <w:szCs w:val="24"/>
        </w:rPr>
        <w:t>, ať už se jedná o fyzickou či právnickou osobu, a bez ohledu na skutečnost, zda mu odpadové hospodářství zajišťuje jiný subjekt, ať už jde o pronajímatele, či odbornou firmu</w:t>
      </w:r>
      <w:r w:rsidR="00C0716B" w:rsidRPr="00126C2F">
        <w:rPr>
          <w:rFonts w:cstheme="minorHAnsi"/>
          <w:sz w:val="24"/>
          <w:szCs w:val="24"/>
        </w:rPr>
        <w:t xml:space="preserve"> a</w:t>
      </w:r>
      <w:r w:rsidR="00B656AA" w:rsidRPr="00126C2F">
        <w:rPr>
          <w:rFonts w:cstheme="minorHAnsi"/>
          <w:sz w:val="24"/>
          <w:szCs w:val="24"/>
        </w:rPr>
        <w:t>j.</w:t>
      </w:r>
      <w:r w:rsidRPr="00126C2F">
        <w:rPr>
          <w:rFonts w:cstheme="minorHAnsi"/>
          <w:sz w:val="24"/>
          <w:szCs w:val="24"/>
        </w:rPr>
        <w:t>,</w:t>
      </w:r>
      <w:r w:rsidR="00C0716B" w:rsidRPr="00126C2F">
        <w:rPr>
          <w:rFonts w:cstheme="minorHAnsi"/>
          <w:sz w:val="24"/>
          <w:szCs w:val="24"/>
        </w:rPr>
        <w:t xml:space="preserve"> anebo si tuto činnost zajištuje sám,</w:t>
      </w:r>
      <w:r w:rsidRPr="00126C2F">
        <w:rPr>
          <w:rFonts w:cstheme="minorHAnsi"/>
          <w:sz w:val="24"/>
          <w:szCs w:val="24"/>
        </w:rPr>
        <w:t xml:space="preserve"> </w:t>
      </w:r>
      <w:r w:rsidRPr="00126C2F">
        <w:rPr>
          <w:rFonts w:cstheme="minorHAnsi"/>
          <w:b/>
          <w:bCs/>
          <w:sz w:val="24"/>
          <w:szCs w:val="24"/>
        </w:rPr>
        <w:t>je povinen</w:t>
      </w:r>
      <w:r w:rsidRPr="00126C2F">
        <w:rPr>
          <w:rFonts w:cstheme="minorHAnsi"/>
          <w:sz w:val="24"/>
          <w:szCs w:val="24"/>
        </w:rPr>
        <w:t xml:space="preserve"> </w:t>
      </w:r>
      <w:r w:rsidRPr="00126C2F">
        <w:rPr>
          <w:rFonts w:cstheme="minorHAnsi"/>
          <w:b/>
          <w:bCs/>
          <w:sz w:val="24"/>
          <w:szCs w:val="24"/>
        </w:rPr>
        <w:t>splnit</w:t>
      </w:r>
      <w:r w:rsidRPr="00126C2F">
        <w:rPr>
          <w:rFonts w:cstheme="minorHAnsi"/>
          <w:sz w:val="24"/>
          <w:szCs w:val="24"/>
        </w:rPr>
        <w:t xml:space="preserve"> zákonnou </w:t>
      </w:r>
      <w:r w:rsidRPr="00126C2F">
        <w:rPr>
          <w:rFonts w:cstheme="minorHAnsi"/>
          <w:b/>
          <w:bCs/>
          <w:sz w:val="24"/>
          <w:szCs w:val="24"/>
        </w:rPr>
        <w:t>povinnost</w:t>
      </w:r>
      <w:r w:rsidR="00C0716B" w:rsidRPr="00126C2F">
        <w:rPr>
          <w:rFonts w:cstheme="minorHAnsi"/>
          <w:sz w:val="24"/>
          <w:szCs w:val="24"/>
        </w:rPr>
        <w:t xml:space="preserve">, jejímž obsahem je </w:t>
      </w:r>
      <w:r w:rsidR="00B656AA" w:rsidRPr="00126C2F">
        <w:rPr>
          <w:rFonts w:cstheme="minorHAnsi"/>
          <w:sz w:val="24"/>
          <w:szCs w:val="24"/>
        </w:rPr>
        <w:t>zpracování</w:t>
      </w:r>
      <w:r w:rsidR="00C0716B" w:rsidRPr="00126C2F">
        <w:rPr>
          <w:rFonts w:cstheme="minorHAnsi"/>
          <w:sz w:val="24"/>
          <w:szCs w:val="24"/>
        </w:rPr>
        <w:t xml:space="preserve"> dodatku k provoznímu řádu, který obsahuje pokyny pro nakládání s odpady ze zdravotní péče, a to nejpozději do 31.12.2022. </w:t>
      </w:r>
      <w:r w:rsidR="00DB31BA" w:rsidRPr="00126C2F">
        <w:rPr>
          <w:rFonts w:cstheme="minorHAnsi"/>
          <w:sz w:val="24"/>
          <w:szCs w:val="24"/>
        </w:rPr>
        <w:t xml:space="preserve">Věcně příslušné jsou v této věci krajské </w:t>
      </w:r>
      <w:r w:rsidR="00DB31BA" w:rsidRPr="00126C2F">
        <w:rPr>
          <w:rFonts w:cstheme="minorHAnsi"/>
          <w:sz w:val="24"/>
          <w:szCs w:val="24"/>
        </w:rPr>
        <w:lastRenderedPageBreak/>
        <w:t>hygienické stanice, kter</w:t>
      </w:r>
      <w:r w:rsidR="00F97EE9" w:rsidRPr="00126C2F">
        <w:rPr>
          <w:rFonts w:cstheme="minorHAnsi"/>
          <w:sz w:val="24"/>
          <w:szCs w:val="24"/>
        </w:rPr>
        <w:t>é</w:t>
      </w:r>
      <w:r w:rsidR="00DB31BA" w:rsidRPr="00126C2F">
        <w:rPr>
          <w:rFonts w:cstheme="minorHAnsi"/>
          <w:sz w:val="24"/>
          <w:szCs w:val="24"/>
        </w:rPr>
        <w:t xml:space="preserve"> by měly poskytnout bližší informaci a případně i vzory těchto dodatk</w:t>
      </w:r>
      <w:r w:rsidR="00F97EE9" w:rsidRPr="00126C2F">
        <w:rPr>
          <w:rFonts w:cstheme="minorHAnsi"/>
          <w:sz w:val="24"/>
          <w:szCs w:val="24"/>
        </w:rPr>
        <w:t>ů k provozním řádům</w:t>
      </w:r>
      <w:r w:rsidR="00DB31BA" w:rsidRPr="00126C2F">
        <w:rPr>
          <w:rFonts w:cstheme="minorHAnsi"/>
          <w:sz w:val="24"/>
          <w:szCs w:val="24"/>
        </w:rPr>
        <w:t>.</w:t>
      </w:r>
      <w:r w:rsidR="00F97EE9" w:rsidRPr="00126C2F">
        <w:rPr>
          <w:rFonts w:cstheme="minorHAnsi"/>
          <w:sz w:val="24"/>
          <w:szCs w:val="24"/>
        </w:rPr>
        <w:t xml:space="preserve"> V této souvislosti lze odkázat například na formulář, který je dostupný na webových stránkách Hygienické stanice hlavního města Prahy (</w:t>
      </w:r>
      <w:proofErr w:type="spellStart"/>
      <w:r w:rsidR="00331962">
        <w:fldChar w:fldCharType="begin"/>
      </w:r>
      <w:r w:rsidR="00331962">
        <w:instrText>HYPERLINK "http://www.hygpraha.cz"</w:instrText>
      </w:r>
      <w:r w:rsidR="00331962">
        <w:fldChar w:fldCharType="separate"/>
      </w:r>
      <w:r w:rsidR="00F97EE9" w:rsidRPr="00126C2F">
        <w:rPr>
          <w:rStyle w:val="Hypertextovodkaz"/>
          <w:rFonts w:cstheme="minorHAnsi"/>
          <w:color w:val="auto"/>
          <w:sz w:val="24"/>
          <w:szCs w:val="24"/>
        </w:rPr>
        <w:t>www.hygpraha.cz</w:t>
      </w:r>
      <w:proofErr w:type="spellEnd"/>
      <w:r w:rsidR="00331962">
        <w:rPr>
          <w:rStyle w:val="Hypertextovodkaz"/>
          <w:rFonts w:cstheme="minorHAnsi"/>
          <w:color w:val="auto"/>
          <w:sz w:val="24"/>
          <w:szCs w:val="24"/>
        </w:rPr>
        <w:fldChar w:fldCharType="end"/>
      </w:r>
      <w:r w:rsidR="00F97EE9" w:rsidRPr="00126C2F">
        <w:rPr>
          <w:rFonts w:cstheme="minorHAnsi"/>
          <w:sz w:val="24"/>
          <w:szCs w:val="24"/>
        </w:rPr>
        <w:t>)</w:t>
      </w:r>
      <w:r w:rsidR="00BE4385" w:rsidRPr="00126C2F">
        <w:rPr>
          <w:rFonts w:cstheme="minorHAnsi"/>
          <w:sz w:val="24"/>
          <w:szCs w:val="24"/>
        </w:rPr>
        <w:t>.</w:t>
      </w:r>
    </w:p>
    <w:p w14:paraId="6A22E6FF" w14:textId="77777777" w:rsidR="00BE4385" w:rsidRPr="00126C2F" w:rsidRDefault="00BE4385" w:rsidP="00567B70">
      <w:pPr>
        <w:autoSpaceDE w:val="0"/>
        <w:autoSpaceDN w:val="0"/>
        <w:adjustRightInd w:val="0"/>
        <w:spacing w:after="0" w:line="240" w:lineRule="auto"/>
        <w:jc w:val="both"/>
        <w:rPr>
          <w:rFonts w:cstheme="minorHAnsi"/>
          <w:sz w:val="24"/>
          <w:szCs w:val="24"/>
        </w:rPr>
      </w:pPr>
    </w:p>
    <w:p w14:paraId="09BD45E3" w14:textId="0306123A" w:rsidR="00B656AA" w:rsidRPr="00126C2F" w:rsidRDefault="00BE4385" w:rsidP="00567B70">
      <w:pPr>
        <w:autoSpaceDE w:val="0"/>
        <w:autoSpaceDN w:val="0"/>
        <w:adjustRightInd w:val="0"/>
        <w:spacing w:after="0" w:line="240" w:lineRule="auto"/>
        <w:jc w:val="both"/>
        <w:rPr>
          <w:rFonts w:cstheme="minorHAnsi"/>
          <w:sz w:val="24"/>
          <w:szCs w:val="24"/>
        </w:rPr>
      </w:pPr>
      <w:r w:rsidRPr="00126C2F">
        <w:rPr>
          <w:rFonts w:cstheme="minorHAnsi"/>
          <w:sz w:val="24"/>
          <w:szCs w:val="24"/>
        </w:rPr>
        <w:t xml:space="preserve">V souvislosti s výše uvedeným stanoviskem je potřeba uvést, že právní kancelář </w:t>
      </w:r>
      <w:proofErr w:type="spellStart"/>
      <w:r w:rsidR="001973E9" w:rsidRPr="00126C2F">
        <w:rPr>
          <w:rFonts w:cstheme="minorHAnsi"/>
          <w:sz w:val="24"/>
          <w:szCs w:val="24"/>
        </w:rPr>
        <w:t>Č</w:t>
      </w:r>
      <w:r w:rsidRPr="00126C2F">
        <w:rPr>
          <w:rFonts w:cstheme="minorHAnsi"/>
          <w:sz w:val="24"/>
          <w:szCs w:val="24"/>
        </w:rPr>
        <w:t>LK</w:t>
      </w:r>
      <w:proofErr w:type="spellEnd"/>
      <w:r w:rsidRPr="00126C2F">
        <w:rPr>
          <w:rFonts w:cstheme="minorHAnsi"/>
          <w:sz w:val="24"/>
          <w:szCs w:val="24"/>
        </w:rPr>
        <w:t xml:space="preserve"> dlouhodobě zastává názor, že původcem odpa</w:t>
      </w:r>
      <w:r w:rsidR="001973E9" w:rsidRPr="00126C2F">
        <w:rPr>
          <w:rFonts w:cstheme="minorHAnsi"/>
          <w:sz w:val="24"/>
          <w:szCs w:val="24"/>
        </w:rPr>
        <w:t>d</w:t>
      </w:r>
      <w:r w:rsidRPr="00126C2F">
        <w:rPr>
          <w:rFonts w:cstheme="minorHAnsi"/>
          <w:sz w:val="24"/>
          <w:szCs w:val="24"/>
        </w:rPr>
        <w:t>u v dom</w:t>
      </w:r>
      <w:r w:rsidR="001973E9" w:rsidRPr="00126C2F">
        <w:rPr>
          <w:rFonts w:cstheme="minorHAnsi"/>
          <w:sz w:val="24"/>
          <w:szCs w:val="24"/>
        </w:rPr>
        <w:t>á</w:t>
      </w:r>
      <w:r w:rsidRPr="00126C2F">
        <w:rPr>
          <w:rFonts w:cstheme="minorHAnsi"/>
          <w:sz w:val="24"/>
          <w:szCs w:val="24"/>
        </w:rPr>
        <w:t>cím prostředí je lékař pouze v případech, kdy pacienta léčivem</w:t>
      </w:r>
      <w:r w:rsidR="00F97EE9" w:rsidRPr="00126C2F">
        <w:rPr>
          <w:rFonts w:cstheme="minorHAnsi"/>
          <w:sz w:val="24"/>
          <w:szCs w:val="24"/>
        </w:rPr>
        <w:t xml:space="preserve"> </w:t>
      </w:r>
      <w:r w:rsidR="001973E9" w:rsidRPr="00126C2F">
        <w:rPr>
          <w:rFonts w:cstheme="minorHAnsi"/>
          <w:sz w:val="24"/>
          <w:szCs w:val="24"/>
        </w:rPr>
        <w:t>a případně i aplikátorem vybaví, nikoliv v</w:t>
      </w:r>
      <w:r w:rsidR="003D71FC" w:rsidRPr="00126C2F">
        <w:rPr>
          <w:rFonts w:cstheme="minorHAnsi"/>
          <w:sz w:val="24"/>
          <w:szCs w:val="24"/>
        </w:rPr>
        <w:t> </w:t>
      </w:r>
      <w:r w:rsidR="001973E9" w:rsidRPr="00126C2F">
        <w:rPr>
          <w:rFonts w:cstheme="minorHAnsi"/>
          <w:sz w:val="24"/>
          <w:szCs w:val="24"/>
        </w:rPr>
        <w:t>případech</w:t>
      </w:r>
      <w:r w:rsidR="003D71FC" w:rsidRPr="00126C2F">
        <w:rPr>
          <w:rFonts w:cstheme="minorHAnsi"/>
          <w:sz w:val="24"/>
          <w:szCs w:val="24"/>
        </w:rPr>
        <w:t>,</w:t>
      </w:r>
      <w:r w:rsidR="001973E9" w:rsidRPr="00126C2F">
        <w:rPr>
          <w:rFonts w:cstheme="minorHAnsi"/>
          <w:sz w:val="24"/>
          <w:szCs w:val="24"/>
        </w:rPr>
        <w:t xml:space="preserve"> kdy vystaví recept. V obou případech je nutno pacienta poučit o způsobu nakládání se zdravotnickým odpadem. Pro úplnost je však nutno uvést, že lékař není povinen zřizovat žádné veřejně dostupné místo pro zdravotnický odpad, ani není povinen od pacienta převzít jakýkoliv</w:t>
      </w:r>
      <w:r w:rsidR="00B656AA" w:rsidRPr="00126C2F">
        <w:rPr>
          <w:rFonts w:cstheme="minorHAnsi"/>
          <w:sz w:val="24"/>
          <w:szCs w:val="24"/>
        </w:rPr>
        <w:t xml:space="preserve"> (ve smyslu všechen)</w:t>
      </w:r>
      <w:r w:rsidR="001973E9" w:rsidRPr="00126C2F">
        <w:rPr>
          <w:rFonts w:cstheme="minorHAnsi"/>
          <w:sz w:val="24"/>
          <w:szCs w:val="24"/>
        </w:rPr>
        <w:t xml:space="preserve"> zdravotnický odpad</w:t>
      </w:r>
      <w:r w:rsidR="003D71FC" w:rsidRPr="00126C2F">
        <w:rPr>
          <w:rFonts w:cstheme="minorHAnsi"/>
          <w:sz w:val="24"/>
          <w:szCs w:val="24"/>
        </w:rPr>
        <w:t xml:space="preserve">, přičemž výše uvedené stanovisko MŽP nevěnuje pozornost skutečnosti, jakým způsobem by měl být rozlišován zdravotnický odpad předepsaný lékařem identifikován. V této souvislosti lze doporučit, aby lékař pacienta poučit o tom, že použité léčivé přípravky a aplikátory je možno vracet i do lékáren. </w:t>
      </w:r>
      <w:r w:rsidR="00F97EE9" w:rsidRPr="00126C2F">
        <w:rPr>
          <w:rFonts w:cstheme="minorHAnsi"/>
          <w:sz w:val="24"/>
          <w:szCs w:val="24"/>
        </w:rPr>
        <w:t xml:space="preserve"> </w:t>
      </w:r>
    </w:p>
    <w:p w14:paraId="45362A5D" w14:textId="77777777" w:rsidR="00B656AA" w:rsidRPr="00126C2F" w:rsidRDefault="00B656AA" w:rsidP="00567B70">
      <w:pPr>
        <w:autoSpaceDE w:val="0"/>
        <w:autoSpaceDN w:val="0"/>
        <w:adjustRightInd w:val="0"/>
        <w:spacing w:after="0" w:line="240" w:lineRule="auto"/>
        <w:jc w:val="both"/>
        <w:rPr>
          <w:rFonts w:cstheme="minorHAnsi"/>
          <w:sz w:val="24"/>
          <w:szCs w:val="24"/>
        </w:rPr>
      </w:pPr>
    </w:p>
    <w:p w14:paraId="277EF460" w14:textId="77777777" w:rsidR="00B656AA" w:rsidRPr="00126C2F" w:rsidRDefault="00B656AA" w:rsidP="00567B70">
      <w:pPr>
        <w:autoSpaceDE w:val="0"/>
        <w:autoSpaceDN w:val="0"/>
        <w:adjustRightInd w:val="0"/>
        <w:spacing w:after="0" w:line="240" w:lineRule="auto"/>
        <w:jc w:val="both"/>
        <w:rPr>
          <w:rFonts w:cstheme="minorHAnsi"/>
          <w:sz w:val="24"/>
          <w:szCs w:val="24"/>
        </w:rPr>
      </w:pPr>
      <w:r w:rsidRPr="00126C2F">
        <w:rPr>
          <w:rFonts w:cstheme="minorHAnsi"/>
          <w:sz w:val="24"/>
          <w:szCs w:val="24"/>
        </w:rPr>
        <w:t>Mgr. Daniel Valášek, MBA</w:t>
      </w:r>
    </w:p>
    <w:p w14:paraId="720B577C" w14:textId="411FB08B" w:rsidR="005E3BE0" w:rsidRPr="00126C2F" w:rsidRDefault="00B656AA" w:rsidP="00567B70">
      <w:pPr>
        <w:autoSpaceDE w:val="0"/>
        <w:autoSpaceDN w:val="0"/>
        <w:adjustRightInd w:val="0"/>
        <w:spacing w:after="0" w:line="240" w:lineRule="auto"/>
        <w:jc w:val="both"/>
        <w:rPr>
          <w:rFonts w:cstheme="minorHAnsi"/>
          <w:sz w:val="24"/>
          <w:szCs w:val="24"/>
        </w:rPr>
      </w:pPr>
      <w:r w:rsidRPr="00126C2F">
        <w:rPr>
          <w:rFonts w:cstheme="minorHAnsi"/>
          <w:sz w:val="24"/>
          <w:szCs w:val="24"/>
        </w:rPr>
        <w:t xml:space="preserve">právní kancelář </w:t>
      </w:r>
      <w:proofErr w:type="spellStart"/>
      <w:r w:rsidRPr="00126C2F">
        <w:rPr>
          <w:rFonts w:cstheme="minorHAnsi"/>
          <w:sz w:val="24"/>
          <w:szCs w:val="24"/>
        </w:rPr>
        <w:t>ČLK</w:t>
      </w:r>
      <w:proofErr w:type="spellEnd"/>
      <w:r w:rsidR="00F97EE9" w:rsidRPr="00126C2F">
        <w:rPr>
          <w:rFonts w:cstheme="minorHAnsi"/>
          <w:sz w:val="24"/>
          <w:szCs w:val="24"/>
        </w:rPr>
        <w:t xml:space="preserve"> </w:t>
      </w:r>
      <w:r w:rsidR="005E3BE0" w:rsidRPr="00126C2F">
        <w:rPr>
          <w:rFonts w:cstheme="minorHAnsi"/>
          <w:sz w:val="24"/>
          <w:szCs w:val="24"/>
        </w:rPr>
        <w:t xml:space="preserve"> </w:t>
      </w:r>
    </w:p>
    <w:sectPr w:rsidR="005E3BE0" w:rsidRPr="00126C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Verdana-Bold">
    <w:altName w:val="Verdana"/>
    <w:panose1 w:val="00000000000000000000"/>
    <w:charset w:val="EE"/>
    <w:family w:val="auto"/>
    <w:notTrueType/>
    <w:pitch w:val="default"/>
    <w:sig w:usb0="00000007" w:usb1="00000000" w:usb2="00000000" w:usb3="00000000" w:csb0="00000003" w:csb1="00000000"/>
  </w:font>
  <w:font w:name="Verdana-Italic">
    <w:altName w:val="Verdana"/>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5AA"/>
    <w:rsid w:val="00126C2F"/>
    <w:rsid w:val="001973E9"/>
    <w:rsid w:val="003060AD"/>
    <w:rsid w:val="00312608"/>
    <w:rsid w:val="00331962"/>
    <w:rsid w:val="003D71FC"/>
    <w:rsid w:val="0043411B"/>
    <w:rsid w:val="00567B70"/>
    <w:rsid w:val="005E3BE0"/>
    <w:rsid w:val="00782E4C"/>
    <w:rsid w:val="008235AA"/>
    <w:rsid w:val="008B0D3C"/>
    <w:rsid w:val="00A21BDB"/>
    <w:rsid w:val="00B656AA"/>
    <w:rsid w:val="00BE4385"/>
    <w:rsid w:val="00C0716B"/>
    <w:rsid w:val="00DB31BA"/>
    <w:rsid w:val="00F97E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60293"/>
  <w15:chartTrackingRefBased/>
  <w15:docId w15:val="{A8D6FC0B-A854-4DEB-A96A-E33E5DE26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97EE9"/>
    <w:rPr>
      <w:color w:val="0563C1" w:themeColor="hyperlink"/>
      <w:u w:val="single"/>
    </w:rPr>
  </w:style>
  <w:style w:type="character" w:styleId="Nevyeenzmnka">
    <w:name w:val="Unresolved Mention"/>
    <w:basedOn w:val="Standardnpsmoodstavce"/>
    <w:uiPriority w:val="99"/>
    <w:semiHidden/>
    <w:unhideWhenUsed/>
    <w:rsid w:val="00F97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1294</Words>
  <Characters>7636</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Valášek | centrala Olomouc</dc:creator>
  <cp:keywords/>
  <dc:description/>
  <cp:lastModifiedBy>Jan Mach</cp:lastModifiedBy>
  <cp:revision>2</cp:revision>
  <dcterms:created xsi:type="dcterms:W3CDTF">2022-11-28T12:01:00Z</dcterms:created>
  <dcterms:modified xsi:type="dcterms:W3CDTF">2022-11-28T12:01:00Z</dcterms:modified>
</cp:coreProperties>
</file>