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36F6A" w14:textId="77777777" w:rsidR="00602756" w:rsidRDefault="00602756" w:rsidP="00602756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Rozhodnutí Nejvyššího soudu ČR </w:t>
      </w:r>
      <w:proofErr w:type="spellStart"/>
      <w:r>
        <w:rPr>
          <w:b/>
          <w:bCs/>
          <w:sz w:val="24"/>
          <w:szCs w:val="24"/>
          <w:u w:val="single"/>
        </w:rPr>
        <w:t>sp</w:t>
      </w:r>
      <w:proofErr w:type="spellEnd"/>
      <w:r>
        <w:rPr>
          <w:b/>
          <w:bCs/>
          <w:sz w:val="24"/>
          <w:szCs w:val="24"/>
          <w:u w:val="single"/>
        </w:rPr>
        <w:t>. zn.:</w:t>
      </w:r>
      <w:r>
        <w:rPr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 xml:space="preserve">8 </w:t>
      </w:r>
      <w:proofErr w:type="spellStart"/>
      <w:r>
        <w:rPr>
          <w:b/>
          <w:bCs/>
          <w:sz w:val="24"/>
          <w:szCs w:val="24"/>
          <w:u w:val="single"/>
        </w:rPr>
        <w:t>Tdo</w:t>
      </w:r>
      <w:proofErr w:type="spellEnd"/>
      <w:r>
        <w:rPr>
          <w:b/>
          <w:bCs/>
          <w:sz w:val="24"/>
          <w:szCs w:val="24"/>
          <w:u w:val="single"/>
        </w:rPr>
        <w:t xml:space="preserve"> 80/2020</w:t>
      </w:r>
    </w:p>
    <w:p w14:paraId="1505EF95" w14:textId="5E516CE7" w:rsidR="00602756" w:rsidRDefault="00602756" w:rsidP="006027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z w:val="24"/>
          <w:szCs w:val="24"/>
        </w:rPr>
        <w:t xml:space="preserve">dpovědnost v souvislosti s poskytováním zdravotních služeb je primární odpovědností za odborně správný postup, nikoli odpovědností za výsledek. Za nedbalostní jednání lze považovat zákrok nebo postup lékaře v oblasti péče o zdraví, jestliže není lege </w:t>
      </w:r>
      <w:proofErr w:type="spellStart"/>
      <w:r>
        <w:rPr>
          <w:sz w:val="24"/>
          <w:szCs w:val="24"/>
        </w:rPr>
        <w:t>artis</w:t>
      </w:r>
      <w:proofErr w:type="spellEnd"/>
      <w:r>
        <w:rPr>
          <w:sz w:val="24"/>
          <w:szCs w:val="24"/>
        </w:rPr>
        <w:t xml:space="preserve">, tzv., že není proveden v souladu s profesními povinnostmi a standardy stanovenými v lékařství nebo nebyl realizován s náležitou odbornou úrovní poskytování zdravotních služeb anebo učiněn s ohledem na individualitu a stav pacienta. </w:t>
      </w:r>
    </w:p>
    <w:p w14:paraId="1FC4D1D7" w14:textId="77777777" w:rsidR="00602756" w:rsidRDefault="00602756" w:rsidP="00602756">
      <w:pPr>
        <w:jc w:val="both"/>
        <w:rPr>
          <w:sz w:val="24"/>
          <w:szCs w:val="24"/>
        </w:rPr>
      </w:pPr>
    </w:p>
    <w:p w14:paraId="2B76B4DC" w14:textId="77777777" w:rsidR="00602756" w:rsidRDefault="00602756" w:rsidP="00602756">
      <w:pPr>
        <w:jc w:val="both"/>
        <w:rPr>
          <w:sz w:val="24"/>
          <w:szCs w:val="24"/>
        </w:rPr>
      </w:pPr>
    </w:p>
    <w:p w14:paraId="040536E4" w14:textId="77777777" w:rsidR="00602756" w:rsidRDefault="00602756" w:rsidP="00602756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Rozhodnutí Nejvyššího soudu ČR </w:t>
      </w:r>
      <w:proofErr w:type="spellStart"/>
      <w:r>
        <w:rPr>
          <w:b/>
          <w:bCs/>
          <w:sz w:val="24"/>
          <w:szCs w:val="24"/>
          <w:u w:val="single"/>
        </w:rPr>
        <w:t>sp</w:t>
      </w:r>
      <w:proofErr w:type="spellEnd"/>
      <w:r>
        <w:rPr>
          <w:b/>
          <w:bCs/>
          <w:sz w:val="24"/>
          <w:szCs w:val="24"/>
          <w:u w:val="single"/>
        </w:rPr>
        <w:t xml:space="preserve">. zn.: 25 </w:t>
      </w:r>
      <w:proofErr w:type="spellStart"/>
      <w:r>
        <w:rPr>
          <w:b/>
          <w:bCs/>
          <w:sz w:val="24"/>
          <w:szCs w:val="24"/>
          <w:u w:val="single"/>
        </w:rPr>
        <w:t>Cdo</w:t>
      </w:r>
      <w:proofErr w:type="spellEnd"/>
      <w:r>
        <w:rPr>
          <w:b/>
          <w:bCs/>
          <w:sz w:val="24"/>
          <w:szCs w:val="24"/>
          <w:u w:val="single"/>
        </w:rPr>
        <w:t xml:space="preserve"> 3386/2018</w:t>
      </w:r>
    </w:p>
    <w:p w14:paraId="57176992" w14:textId="09A3F4A8" w:rsidR="00602756" w:rsidRDefault="00602756" w:rsidP="006027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z w:val="24"/>
          <w:szCs w:val="24"/>
        </w:rPr>
        <w:t xml:space="preserve">ama okolnost nezamýšleného poškození tělesného orgánu při poskytování zdravotní péče ještě sama o sobě neznamená, že její poskytovatel postupoval non lege </w:t>
      </w:r>
      <w:proofErr w:type="spellStart"/>
      <w:r>
        <w:rPr>
          <w:sz w:val="24"/>
          <w:szCs w:val="24"/>
        </w:rPr>
        <w:t>artis</w:t>
      </w:r>
      <w:proofErr w:type="spellEnd"/>
      <w:r>
        <w:rPr>
          <w:sz w:val="24"/>
          <w:szCs w:val="24"/>
        </w:rPr>
        <w:t xml:space="preserve">. Samotný negativní výsledek zdravotnického výkonu nemusí být nutně vyvolán postupem, který není v souladu s dostupnými lékařskými poznatky, neboť při zásazích do lidského organismu působí mnoho faktorů, které v konečném výsledku mohou vést k nedosažení předpokládaného stavu či dokonce k jeho zhoršení, tj. k újmě na zdraví. Právní závěr v tomto směru musí být zpravidla podložen znaleckým posudkem z oboru zdravotnictví z příslušného odvětví či specializace a právní úvaha soudu o nedodržení současných dostupných poznatků lékařské vědy nemůže být s ním v logicky zjevném rozporu. </w:t>
      </w:r>
    </w:p>
    <w:p w14:paraId="3839EE57" w14:textId="77777777" w:rsidR="00602756" w:rsidRDefault="00602756" w:rsidP="00602756">
      <w:pPr>
        <w:jc w:val="both"/>
        <w:rPr>
          <w:sz w:val="24"/>
          <w:szCs w:val="24"/>
        </w:rPr>
      </w:pPr>
    </w:p>
    <w:p w14:paraId="21795374" w14:textId="77777777" w:rsidR="00602756" w:rsidRDefault="00602756" w:rsidP="00602756">
      <w:pPr>
        <w:jc w:val="both"/>
        <w:rPr>
          <w:sz w:val="24"/>
          <w:szCs w:val="24"/>
        </w:rPr>
      </w:pPr>
    </w:p>
    <w:p w14:paraId="443F40B0" w14:textId="77777777" w:rsidR="00602756" w:rsidRDefault="00602756"/>
    <w:sectPr w:rsidR="00602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756"/>
    <w:rsid w:val="0060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16B54"/>
  <w15:chartTrackingRefBased/>
  <w15:docId w15:val="{1C2FB739-1F45-4F4C-BC06-18A2C181C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0275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Mach</dc:creator>
  <cp:keywords/>
  <dc:description/>
  <cp:lastModifiedBy>Jan Mach</cp:lastModifiedBy>
  <cp:revision>1</cp:revision>
  <dcterms:created xsi:type="dcterms:W3CDTF">2022-08-29T15:17:00Z</dcterms:created>
  <dcterms:modified xsi:type="dcterms:W3CDTF">2022-08-29T15:22:00Z</dcterms:modified>
</cp:coreProperties>
</file>