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F9AA" w14:textId="77777777" w:rsidR="004E516E" w:rsidRPr="00506469" w:rsidRDefault="00506469" w:rsidP="006126E2">
      <w:pPr>
        <w:jc w:val="center"/>
        <w:rPr>
          <w:b/>
          <w:sz w:val="32"/>
          <w:szCs w:val="32"/>
        </w:rPr>
      </w:pPr>
      <w:r w:rsidRPr="00506469">
        <w:rPr>
          <w:b/>
          <w:sz w:val="32"/>
          <w:szCs w:val="32"/>
        </w:rPr>
        <w:t>Vzorová smlouva</w:t>
      </w:r>
    </w:p>
    <w:p w14:paraId="7BDAB4D0" w14:textId="77777777" w:rsidR="00506469" w:rsidRPr="00506469" w:rsidRDefault="00506469">
      <w:pPr>
        <w:rPr>
          <w:b/>
          <w:sz w:val="32"/>
          <w:szCs w:val="32"/>
        </w:rPr>
      </w:pPr>
    </w:p>
    <w:p w14:paraId="10578966" w14:textId="0F1552DD" w:rsidR="00506469" w:rsidRDefault="00506469" w:rsidP="00682E22">
      <w:pPr>
        <w:ind w:left="708" w:firstLine="708"/>
        <w:rPr>
          <w:b/>
          <w:sz w:val="28"/>
          <w:szCs w:val="28"/>
        </w:rPr>
      </w:pPr>
      <w:r w:rsidRPr="00506469">
        <w:rPr>
          <w:b/>
          <w:sz w:val="28"/>
          <w:szCs w:val="28"/>
        </w:rPr>
        <w:t xml:space="preserve">Smlouva dle §1746 odst. 2 </w:t>
      </w:r>
      <w:r w:rsidR="00682E22">
        <w:rPr>
          <w:b/>
          <w:sz w:val="28"/>
          <w:szCs w:val="28"/>
        </w:rPr>
        <w:t>o</w:t>
      </w:r>
      <w:r w:rsidRPr="00506469">
        <w:rPr>
          <w:b/>
          <w:sz w:val="28"/>
          <w:szCs w:val="28"/>
        </w:rPr>
        <w:t xml:space="preserve">bčanského zákoníku </w:t>
      </w:r>
    </w:p>
    <w:p w14:paraId="093ECF05" w14:textId="77777777" w:rsidR="00506469" w:rsidRDefault="00506469">
      <w:pPr>
        <w:rPr>
          <w:b/>
          <w:sz w:val="28"/>
          <w:szCs w:val="28"/>
        </w:rPr>
      </w:pPr>
    </w:p>
    <w:p w14:paraId="4998B8CD" w14:textId="77777777" w:rsidR="006126E2" w:rsidRDefault="006126E2">
      <w:pPr>
        <w:rPr>
          <w:szCs w:val="24"/>
        </w:rPr>
      </w:pPr>
    </w:p>
    <w:p w14:paraId="02F65CFA" w14:textId="77777777" w:rsidR="00506469" w:rsidRDefault="00506469">
      <w:pPr>
        <w:rPr>
          <w:szCs w:val="24"/>
        </w:rPr>
      </w:pPr>
      <w:r>
        <w:rPr>
          <w:szCs w:val="24"/>
        </w:rPr>
        <w:t>Dále uvedeného dne měsíce a roku uzavřeli</w:t>
      </w:r>
    </w:p>
    <w:p w14:paraId="4059A7C1" w14:textId="77777777" w:rsidR="00506469" w:rsidRDefault="00506469">
      <w:pPr>
        <w:rPr>
          <w:szCs w:val="24"/>
        </w:rPr>
      </w:pPr>
    </w:p>
    <w:p w14:paraId="4A857526" w14:textId="0597FC6C" w:rsidR="00506469" w:rsidRDefault="006126E2">
      <w:pPr>
        <w:rPr>
          <w:szCs w:val="24"/>
        </w:rPr>
      </w:pPr>
      <w:r>
        <w:rPr>
          <w:szCs w:val="24"/>
        </w:rPr>
        <w:t>Poskytovatel zdravotních služeb</w:t>
      </w:r>
      <w:r w:rsidR="00506469">
        <w:rPr>
          <w:szCs w:val="24"/>
        </w:rPr>
        <w:t xml:space="preserve">: </w:t>
      </w:r>
      <w:r w:rsidR="00506469">
        <w:rPr>
          <w:szCs w:val="24"/>
        </w:rPr>
        <w:tab/>
      </w:r>
    </w:p>
    <w:p w14:paraId="6B423CA6" w14:textId="77777777" w:rsidR="00682E22" w:rsidRDefault="00506469">
      <w:pPr>
        <w:rPr>
          <w:szCs w:val="24"/>
        </w:rPr>
      </w:pPr>
      <w:r>
        <w:rPr>
          <w:szCs w:val="24"/>
        </w:rPr>
        <w:t>IČ:</w:t>
      </w:r>
    </w:p>
    <w:p w14:paraId="7ADD6FE9" w14:textId="77777777" w:rsidR="00682E22" w:rsidRDefault="00506469">
      <w:pPr>
        <w:rPr>
          <w:szCs w:val="24"/>
        </w:rPr>
      </w:pPr>
      <w:r>
        <w:rPr>
          <w:szCs w:val="24"/>
        </w:rPr>
        <w:t>se sídle</w:t>
      </w:r>
      <w:r w:rsidR="00682E22">
        <w:rPr>
          <w:szCs w:val="24"/>
        </w:rPr>
        <w:t>m</w:t>
      </w:r>
      <w:r>
        <w:rPr>
          <w:szCs w:val="24"/>
        </w:rPr>
        <w:t>:</w:t>
      </w:r>
    </w:p>
    <w:p w14:paraId="0B459828" w14:textId="605A14D1" w:rsidR="00506469" w:rsidRPr="00682E22" w:rsidRDefault="00506469">
      <w:pPr>
        <w:rPr>
          <w:iCs/>
          <w:szCs w:val="24"/>
        </w:rPr>
      </w:pPr>
      <w:r w:rsidRPr="00682E22">
        <w:rPr>
          <w:iCs/>
          <w:szCs w:val="24"/>
        </w:rPr>
        <w:t>(dále jen „Poskytovatel“)</w:t>
      </w:r>
    </w:p>
    <w:p w14:paraId="07EAFCD1" w14:textId="77777777" w:rsidR="00506469" w:rsidRDefault="00506469">
      <w:pPr>
        <w:rPr>
          <w:szCs w:val="24"/>
        </w:rPr>
      </w:pPr>
    </w:p>
    <w:p w14:paraId="5CF19FF0" w14:textId="77777777" w:rsidR="00506469" w:rsidRDefault="00506469">
      <w:pPr>
        <w:rPr>
          <w:szCs w:val="24"/>
        </w:rPr>
      </w:pPr>
      <w:r>
        <w:rPr>
          <w:szCs w:val="24"/>
        </w:rPr>
        <w:t xml:space="preserve">a </w:t>
      </w:r>
    </w:p>
    <w:p w14:paraId="03698602" w14:textId="77777777" w:rsidR="00682E22" w:rsidRDefault="00682E22" w:rsidP="00682E22">
      <w:pPr>
        <w:rPr>
          <w:szCs w:val="24"/>
        </w:rPr>
      </w:pPr>
      <w:r>
        <w:rPr>
          <w:szCs w:val="24"/>
        </w:rPr>
        <w:t>Pan//Paní:</w:t>
      </w:r>
    </w:p>
    <w:p w14:paraId="4B1B2026" w14:textId="571C4FD6" w:rsidR="00682E22" w:rsidRDefault="00682E22" w:rsidP="00682E22">
      <w:pPr>
        <w:rPr>
          <w:szCs w:val="24"/>
        </w:rPr>
      </w:pPr>
      <w:r>
        <w:rPr>
          <w:szCs w:val="24"/>
        </w:rPr>
        <w:t>nar.:</w:t>
      </w:r>
    </w:p>
    <w:p w14:paraId="74E2341E" w14:textId="77777777" w:rsidR="00682E22" w:rsidRDefault="00682E22">
      <w:pPr>
        <w:rPr>
          <w:szCs w:val="24"/>
        </w:rPr>
      </w:pPr>
      <w:r>
        <w:rPr>
          <w:szCs w:val="24"/>
        </w:rPr>
        <w:t>bytem:</w:t>
      </w:r>
      <w:r w:rsidR="006126E2">
        <w:rPr>
          <w:szCs w:val="24"/>
        </w:rPr>
        <w:tab/>
      </w:r>
      <w:r w:rsidR="006126E2">
        <w:rPr>
          <w:szCs w:val="24"/>
        </w:rPr>
        <w:tab/>
      </w:r>
      <w:r w:rsidR="006126E2">
        <w:rPr>
          <w:szCs w:val="24"/>
        </w:rPr>
        <w:tab/>
      </w:r>
      <w:r w:rsidR="006126E2">
        <w:rPr>
          <w:szCs w:val="24"/>
        </w:rPr>
        <w:tab/>
      </w:r>
    </w:p>
    <w:p w14:paraId="0C3751F4" w14:textId="053F9FCD" w:rsidR="00506469" w:rsidRPr="00682E22" w:rsidRDefault="00506469">
      <w:pPr>
        <w:rPr>
          <w:iCs/>
          <w:szCs w:val="24"/>
        </w:rPr>
      </w:pPr>
      <w:r w:rsidRPr="00682E22">
        <w:rPr>
          <w:iCs/>
          <w:szCs w:val="24"/>
        </w:rPr>
        <w:t>(dále jen „Pacient“)</w:t>
      </w:r>
    </w:p>
    <w:p w14:paraId="414FAA60" w14:textId="77777777" w:rsidR="00506469" w:rsidRDefault="00506469">
      <w:pPr>
        <w:rPr>
          <w:szCs w:val="24"/>
        </w:rPr>
      </w:pPr>
    </w:p>
    <w:p w14:paraId="2847E936" w14:textId="77777777" w:rsidR="00506469" w:rsidRDefault="00506469">
      <w:pPr>
        <w:rPr>
          <w:szCs w:val="24"/>
        </w:rPr>
      </w:pPr>
      <w:r>
        <w:rPr>
          <w:szCs w:val="24"/>
        </w:rPr>
        <w:t xml:space="preserve">tuto </w:t>
      </w:r>
    </w:p>
    <w:p w14:paraId="69CA8944" w14:textId="77777777" w:rsidR="00506469" w:rsidRDefault="00506469">
      <w:pPr>
        <w:rPr>
          <w:szCs w:val="24"/>
        </w:rPr>
      </w:pPr>
    </w:p>
    <w:p w14:paraId="1A00EEF1" w14:textId="77777777" w:rsidR="00506469" w:rsidRDefault="00506469" w:rsidP="00506469">
      <w:pPr>
        <w:jc w:val="center"/>
        <w:rPr>
          <w:b/>
          <w:szCs w:val="24"/>
        </w:rPr>
      </w:pPr>
      <w:r w:rsidRPr="00506469">
        <w:rPr>
          <w:b/>
          <w:szCs w:val="24"/>
        </w:rPr>
        <w:t>S m l o u v</w:t>
      </w:r>
      <w:r>
        <w:rPr>
          <w:b/>
          <w:szCs w:val="24"/>
        </w:rPr>
        <w:t> </w:t>
      </w:r>
      <w:r w:rsidRPr="00506469">
        <w:rPr>
          <w:b/>
          <w:szCs w:val="24"/>
        </w:rPr>
        <w:t>u</w:t>
      </w:r>
    </w:p>
    <w:p w14:paraId="30DB42FB" w14:textId="77777777" w:rsidR="00506469" w:rsidRDefault="00506469" w:rsidP="00506469">
      <w:pPr>
        <w:jc w:val="center"/>
        <w:rPr>
          <w:b/>
          <w:szCs w:val="24"/>
        </w:rPr>
      </w:pPr>
    </w:p>
    <w:p w14:paraId="66A57032" w14:textId="504238B7" w:rsidR="00506469" w:rsidRDefault="00506469" w:rsidP="00506469">
      <w:pPr>
        <w:jc w:val="center"/>
        <w:rPr>
          <w:b/>
          <w:szCs w:val="24"/>
        </w:rPr>
      </w:pPr>
      <w:r w:rsidRPr="006126E2">
        <w:rPr>
          <w:b/>
          <w:szCs w:val="24"/>
        </w:rPr>
        <w:t>I.</w:t>
      </w:r>
    </w:p>
    <w:p w14:paraId="1786B001" w14:textId="77777777" w:rsidR="00226560" w:rsidRPr="006126E2" w:rsidRDefault="00226560" w:rsidP="00506469">
      <w:pPr>
        <w:jc w:val="center"/>
        <w:rPr>
          <w:b/>
          <w:szCs w:val="24"/>
        </w:rPr>
      </w:pPr>
    </w:p>
    <w:p w14:paraId="73CE2645" w14:textId="0E465108" w:rsidR="00506469" w:rsidRDefault="00506469" w:rsidP="00506469">
      <w:pPr>
        <w:rPr>
          <w:szCs w:val="24"/>
        </w:rPr>
      </w:pPr>
      <w:r>
        <w:rPr>
          <w:szCs w:val="24"/>
        </w:rPr>
        <w:tab/>
        <w:t>Pacient</w:t>
      </w:r>
      <w:r w:rsidR="00421DAC">
        <w:rPr>
          <w:szCs w:val="24"/>
        </w:rPr>
        <w:t>ovi</w:t>
      </w:r>
      <w:r>
        <w:rPr>
          <w:szCs w:val="24"/>
        </w:rPr>
        <w:t xml:space="preserve"> j</w:t>
      </w:r>
      <w:r w:rsidR="00421DAC">
        <w:rPr>
          <w:szCs w:val="24"/>
        </w:rPr>
        <w:t>sou poskytovány zdravotní služby</w:t>
      </w:r>
      <w:r>
        <w:rPr>
          <w:szCs w:val="24"/>
        </w:rPr>
        <w:t xml:space="preserve"> ve zdrav</w:t>
      </w:r>
      <w:r w:rsidR="00421DAC">
        <w:rPr>
          <w:szCs w:val="24"/>
        </w:rPr>
        <w:t>otnickém zařízení</w:t>
      </w:r>
      <w:r>
        <w:rPr>
          <w:szCs w:val="24"/>
        </w:rPr>
        <w:t xml:space="preserve"> Poskytovatele </w:t>
      </w:r>
      <w:r w:rsidR="00421DAC">
        <w:rPr>
          <w:szCs w:val="24"/>
        </w:rPr>
        <w:t>na základě odborné indikace a s jeho informovaným souhlasem</w:t>
      </w:r>
      <w:r>
        <w:rPr>
          <w:szCs w:val="24"/>
        </w:rPr>
        <w:t>.</w:t>
      </w:r>
    </w:p>
    <w:p w14:paraId="469F2BCA" w14:textId="77777777" w:rsidR="00506469" w:rsidRDefault="00506469" w:rsidP="00506469">
      <w:pPr>
        <w:rPr>
          <w:szCs w:val="24"/>
        </w:rPr>
      </w:pPr>
    </w:p>
    <w:p w14:paraId="635FAEA3" w14:textId="158881B9" w:rsidR="00506469" w:rsidRDefault="00506469" w:rsidP="00506469">
      <w:pPr>
        <w:rPr>
          <w:szCs w:val="24"/>
        </w:rPr>
      </w:pPr>
      <w:r>
        <w:rPr>
          <w:szCs w:val="24"/>
        </w:rPr>
        <w:tab/>
        <w:t xml:space="preserve">Poskytovatel je </w:t>
      </w:r>
      <w:r w:rsidR="00421DAC">
        <w:rPr>
          <w:szCs w:val="24"/>
        </w:rPr>
        <w:t>provozovatelem</w:t>
      </w:r>
      <w:r>
        <w:rPr>
          <w:szCs w:val="24"/>
        </w:rPr>
        <w:t xml:space="preserve"> </w:t>
      </w:r>
      <w:r w:rsidR="00421DAC">
        <w:rPr>
          <w:szCs w:val="24"/>
        </w:rPr>
        <w:t xml:space="preserve">uvedeného </w:t>
      </w:r>
      <w:r>
        <w:rPr>
          <w:szCs w:val="24"/>
        </w:rPr>
        <w:t>zdravotnické</w:t>
      </w:r>
      <w:r w:rsidR="00421DAC">
        <w:rPr>
          <w:szCs w:val="24"/>
        </w:rPr>
        <w:t>ho</w:t>
      </w:r>
      <w:r>
        <w:rPr>
          <w:szCs w:val="24"/>
        </w:rPr>
        <w:t xml:space="preserve"> zařízení</w:t>
      </w:r>
      <w:r w:rsidR="00421DAC">
        <w:rPr>
          <w:szCs w:val="24"/>
        </w:rPr>
        <w:t xml:space="preserve"> a je ve smluvním vztahu se zdravotní pojišťovnou Pacienta. </w:t>
      </w:r>
      <w:r>
        <w:rPr>
          <w:szCs w:val="24"/>
        </w:rPr>
        <w:t xml:space="preserve"> </w:t>
      </w:r>
    </w:p>
    <w:p w14:paraId="68BB7D47" w14:textId="77777777" w:rsidR="00506469" w:rsidRDefault="00506469" w:rsidP="00506469">
      <w:pPr>
        <w:rPr>
          <w:szCs w:val="24"/>
        </w:rPr>
      </w:pPr>
    </w:p>
    <w:p w14:paraId="7BC1F35E" w14:textId="2ECC653C" w:rsidR="00506469" w:rsidRDefault="00506469" w:rsidP="00506469">
      <w:pPr>
        <w:rPr>
          <w:szCs w:val="24"/>
        </w:rPr>
      </w:pPr>
      <w:r>
        <w:rPr>
          <w:szCs w:val="24"/>
        </w:rPr>
        <w:tab/>
        <w:t xml:space="preserve">Poskytovatel a Pacient se shodují na tom, že na každý zdravotní výkon je vyhrazen podle seznamu </w:t>
      </w:r>
      <w:r w:rsidR="006126E2">
        <w:rPr>
          <w:szCs w:val="24"/>
        </w:rPr>
        <w:t xml:space="preserve">zdravotních </w:t>
      </w:r>
      <w:r>
        <w:rPr>
          <w:szCs w:val="24"/>
        </w:rPr>
        <w:t>výkonů s bodovými hodnotami stanoven</w:t>
      </w:r>
      <w:r w:rsidR="006126E2">
        <w:rPr>
          <w:szCs w:val="24"/>
        </w:rPr>
        <w:t>ém</w:t>
      </w:r>
      <w:r>
        <w:rPr>
          <w:szCs w:val="24"/>
        </w:rPr>
        <w:t xml:space="preserve"> vyhláškou </w:t>
      </w:r>
      <w:r w:rsidR="006126E2">
        <w:rPr>
          <w:szCs w:val="24"/>
        </w:rPr>
        <w:br/>
      </w:r>
      <w:r>
        <w:rPr>
          <w:szCs w:val="24"/>
        </w:rPr>
        <w:t>č. 134/1998 Sb. v</w:t>
      </w:r>
      <w:r w:rsidR="00421DAC">
        <w:rPr>
          <w:szCs w:val="24"/>
        </w:rPr>
        <w:t>e znění pozdějších předpisů</w:t>
      </w:r>
      <w:r>
        <w:rPr>
          <w:szCs w:val="24"/>
        </w:rPr>
        <w:t xml:space="preserve"> konkrétní čas a konkrétní počet bodů, který v přepočtu odpovídá výši úhrady od zdravotní pojišťovny za poskytnut</w:t>
      </w:r>
      <w:r w:rsidR="00421DAC">
        <w:rPr>
          <w:szCs w:val="24"/>
        </w:rPr>
        <w:t>é</w:t>
      </w:r>
      <w:r>
        <w:rPr>
          <w:szCs w:val="24"/>
        </w:rPr>
        <w:t xml:space="preserve"> zdravotní </w:t>
      </w:r>
      <w:r w:rsidR="00421DAC">
        <w:rPr>
          <w:szCs w:val="24"/>
        </w:rPr>
        <w:t>s</w:t>
      </w:r>
      <w:r w:rsidR="00963E73">
        <w:rPr>
          <w:szCs w:val="24"/>
        </w:rPr>
        <w:t>l</w:t>
      </w:r>
      <w:r w:rsidR="00421DAC">
        <w:rPr>
          <w:szCs w:val="24"/>
        </w:rPr>
        <w:t>užby</w:t>
      </w:r>
      <w:r>
        <w:rPr>
          <w:szCs w:val="24"/>
        </w:rPr>
        <w:t>. V případě, že se Pacient bez předchozí důvodné omluvy k provedení zdravotního výkonu nedostaví, uplyne čas vyhrazený pro jeho léčbu marně a Poskytovateli tak vzniká škoda na výdělku, protože pokud by věděl, že se Pacient nedostaví, mohl by k</w:t>
      </w:r>
      <w:r w:rsidR="00421DAC">
        <w:rPr>
          <w:szCs w:val="24"/>
        </w:rPr>
        <w:t>e zdravotnímu výkonu</w:t>
      </w:r>
      <w:r>
        <w:rPr>
          <w:szCs w:val="24"/>
        </w:rPr>
        <w:t xml:space="preserve"> objednat jiného pacienta.</w:t>
      </w:r>
    </w:p>
    <w:p w14:paraId="5AA25089" w14:textId="77777777" w:rsidR="00506469" w:rsidRDefault="00506469" w:rsidP="00506469">
      <w:pPr>
        <w:rPr>
          <w:szCs w:val="24"/>
        </w:rPr>
      </w:pPr>
    </w:p>
    <w:p w14:paraId="1FF88D7C" w14:textId="251AE2F1" w:rsidR="00506469" w:rsidRDefault="00506469" w:rsidP="00506469">
      <w:pPr>
        <w:jc w:val="center"/>
        <w:rPr>
          <w:b/>
          <w:szCs w:val="24"/>
        </w:rPr>
      </w:pPr>
      <w:r w:rsidRPr="006126E2">
        <w:rPr>
          <w:b/>
          <w:szCs w:val="24"/>
        </w:rPr>
        <w:t>II.</w:t>
      </w:r>
    </w:p>
    <w:p w14:paraId="13810375" w14:textId="77777777" w:rsidR="00226560" w:rsidRPr="006126E2" w:rsidRDefault="00226560" w:rsidP="00506469">
      <w:pPr>
        <w:jc w:val="center"/>
        <w:rPr>
          <w:b/>
          <w:szCs w:val="24"/>
        </w:rPr>
      </w:pPr>
    </w:p>
    <w:p w14:paraId="1D588F3D" w14:textId="0E4027FF" w:rsidR="00506469" w:rsidRDefault="00506469" w:rsidP="00506469">
      <w:pPr>
        <w:rPr>
          <w:szCs w:val="24"/>
        </w:rPr>
      </w:pPr>
      <w:r>
        <w:rPr>
          <w:szCs w:val="24"/>
        </w:rPr>
        <w:tab/>
        <w:t xml:space="preserve">S ohledem na uvedenou skutečnost se Poskytovatel a Pacient dohodli, že pokud by došlo k situaci, že se Pacient nedostaví k předem stanovenému a časově přesně určenému zdravotnímu </w:t>
      </w:r>
      <w:r w:rsidR="006775E8">
        <w:rPr>
          <w:szCs w:val="24"/>
        </w:rPr>
        <w:t>výkonu u Poskytovatele, aniž se omluví alespoň 24 hodin předem, zavazuje se uhradit Poskytovateli finanční ztrátu, která mu vznikne tím, že v dané době dojde k časovému prodlení</w:t>
      </w:r>
      <w:r w:rsidR="00226560">
        <w:rPr>
          <w:szCs w:val="24"/>
        </w:rPr>
        <w:t xml:space="preserve"> (prostoji)</w:t>
      </w:r>
      <w:r w:rsidR="006775E8">
        <w:rPr>
          <w:szCs w:val="24"/>
        </w:rPr>
        <w:t xml:space="preserve"> a nebude možno vykázat zdravotní výkon, ve výši určené vyhláškou č. 134/1998 Sb. v</w:t>
      </w:r>
      <w:r w:rsidR="00A33A55">
        <w:rPr>
          <w:szCs w:val="24"/>
        </w:rPr>
        <w:t>e znění pozdějších předpisů</w:t>
      </w:r>
      <w:r w:rsidR="006775E8">
        <w:rPr>
          <w:szCs w:val="24"/>
        </w:rPr>
        <w:t xml:space="preserve"> o seznamu </w:t>
      </w:r>
      <w:r w:rsidR="006126E2">
        <w:rPr>
          <w:szCs w:val="24"/>
        </w:rPr>
        <w:t xml:space="preserve">zdravotních </w:t>
      </w:r>
      <w:r w:rsidR="006775E8">
        <w:rPr>
          <w:szCs w:val="24"/>
        </w:rPr>
        <w:t xml:space="preserve">výkonů s bodovými hodnotami. </w:t>
      </w:r>
    </w:p>
    <w:p w14:paraId="697BCBAF" w14:textId="77777777" w:rsidR="006775E8" w:rsidRDefault="006775E8" w:rsidP="00506469">
      <w:pPr>
        <w:rPr>
          <w:szCs w:val="24"/>
        </w:rPr>
      </w:pPr>
    </w:p>
    <w:p w14:paraId="4D41DF13" w14:textId="5E4DCF57" w:rsidR="006775E8" w:rsidRDefault="006775E8" w:rsidP="00506469">
      <w:pPr>
        <w:rPr>
          <w:szCs w:val="24"/>
        </w:rPr>
      </w:pPr>
      <w:r>
        <w:rPr>
          <w:szCs w:val="24"/>
        </w:rPr>
        <w:lastRenderedPageBreak/>
        <w:tab/>
        <w:t xml:space="preserve">Dojde-li k výše uvedené situaci, vystaví Poskytovatel Pacientovi fakturu na základě této smlouvy, kterou se Pacient zavazuje uhradit ve lhůtě do </w:t>
      </w:r>
      <w:r w:rsidR="006126E2">
        <w:rPr>
          <w:szCs w:val="24"/>
        </w:rPr>
        <w:t>15. kalendářních dnů</w:t>
      </w:r>
      <w:r>
        <w:rPr>
          <w:szCs w:val="24"/>
        </w:rPr>
        <w:t xml:space="preserve"> na účet uvedený ve faktuře, jako náhradu škody způsobené Poskytovateli tím, že se Pacient včas v dohodnutém termínu nedostavil bez předchozí včasné omluvy k provedení zdravotního výkonu. Výše částky, kterou se Pacient zavazuje v takovém případě uhradit </w:t>
      </w:r>
      <w:r w:rsidR="002D3692">
        <w:rPr>
          <w:szCs w:val="24"/>
        </w:rPr>
        <w:t>činí</w:t>
      </w:r>
      <w:r>
        <w:rPr>
          <w:szCs w:val="24"/>
        </w:rPr>
        <w:t xml:space="preserve"> ...... Kč</w:t>
      </w:r>
      <w:r w:rsidR="00963E73">
        <w:rPr>
          <w:szCs w:val="24"/>
        </w:rPr>
        <w:t xml:space="preserve"> (</w:t>
      </w:r>
      <w:proofErr w:type="gramStart"/>
      <w:r w:rsidR="00963E73">
        <w:rPr>
          <w:szCs w:val="24"/>
        </w:rPr>
        <w:t>slovy….</w:t>
      </w:r>
      <w:proofErr w:type="gramEnd"/>
      <w:r w:rsidR="00963E73">
        <w:rPr>
          <w:szCs w:val="24"/>
        </w:rPr>
        <w:t>.korun českých).</w:t>
      </w:r>
    </w:p>
    <w:p w14:paraId="7317C852" w14:textId="77777777" w:rsidR="006775E8" w:rsidRDefault="006775E8" w:rsidP="00506469">
      <w:pPr>
        <w:rPr>
          <w:szCs w:val="24"/>
        </w:rPr>
      </w:pPr>
    </w:p>
    <w:p w14:paraId="726CEB9F" w14:textId="0215A427" w:rsidR="006775E8" w:rsidRDefault="006775E8" w:rsidP="006775E8">
      <w:pPr>
        <w:jc w:val="center"/>
        <w:rPr>
          <w:b/>
          <w:szCs w:val="24"/>
        </w:rPr>
      </w:pPr>
      <w:r w:rsidRPr="006126E2">
        <w:rPr>
          <w:b/>
          <w:szCs w:val="24"/>
        </w:rPr>
        <w:t>III.</w:t>
      </w:r>
    </w:p>
    <w:p w14:paraId="13471BE6" w14:textId="77777777" w:rsidR="00226560" w:rsidRPr="006126E2" w:rsidRDefault="00226560" w:rsidP="006775E8">
      <w:pPr>
        <w:jc w:val="center"/>
        <w:rPr>
          <w:b/>
          <w:szCs w:val="24"/>
        </w:rPr>
      </w:pPr>
    </w:p>
    <w:p w14:paraId="57981A16" w14:textId="3C60D3BE" w:rsidR="006775E8" w:rsidRDefault="006775E8" w:rsidP="006775E8">
      <w:pPr>
        <w:rPr>
          <w:szCs w:val="24"/>
        </w:rPr>
      </w:pPr>
      <w:r>
        <w:rPr>
          <w:szCs w:val="24"/>
        </w:rPr>
        <w:tab/>
        <w:t>Tato smlouva nepředstavuje žádné omezení v úhradě zdravotní péče hrazené ze zdravotního pojištění zdravotní pojišťovnou, ale je pouze</w:t>
      </w:r>
      <w:r w:rsidR="00A33A55">
        <w:rPr>
          <w:szCs w:val="24"/>
        </w:rPr>
        <w:t xml:space="preserve"> svobodně uzavřenou</w:t>
      </w:r>
      <w:r>
        <w:rPr>
          <w:szCs w:val="24"/>
        </w:rPr>
        <w:t xml:space="preserve"> dvoustranno</w:t>
      </w:r>
      <w:r w:rsidR="006126E2">
        <w:rPr>
          <w:szCs w:val="24"/>
        </w:rPr>
        <w:t>u dohod</w:t>
      </w:r>
      <w:r w:rsidR="00226560">
        <w:rPr>
          <w:szCs w:val="24"/>
        </w:rPr>
        <w:t>o</w:t>
      </w:r>
      <w:r w:rsidR="006126E2">
        <w:rPr>
          <w:szCs w:val="24"/>
        </w:rPr>
        <w:t>u pro případ, že z důvodů</w:t>
      </w:r>
      <w:r>
        <w:rPr>
          <w:szCs w:val="24"/>
        </w:rPr>
        <w:t xml:space="preserve"> na straně Pacienta dojde k situaci, která bude znamenat finanční újmu v podobě ztraceného času pro Poskytovatele zdravotní služby. Jinak všechny zdravotní služby hrazené ze zdravotního pojištění budou Pacientovi poskytovány na základě úhrady ze zdravotního pojištění a Pacient se na jejich úhradě nebude nijak</w:t>
      </w:r>
      <w:r w:rsidR="00226560">
        <w:rPr>
          <w:szCs w:val="24"/>
        </w:rPr>
        <w:t xml:space="preserve"> finančně</w:t>
      </w:r>
      <w:r>
        <w:rPr>
          <w:szCs w:val="24"/>
        </w:rPr>
        <w:t xml:space="preserve"> podílet.</w:t>
      </w:r>
    </w:p>
    <w:p w14:paraId="012DAA6B" w14:textId="77777777" w:rsidR="006775E8" w:rsidRDefault="006775E8" w:rsidP="006775E8">
      <w:pPr>
        <w:rPr>
          <w:szCs w:val="24"/>
        </w:rPr>
      </w:pPr>
    </w:p>
    <w:p w14:paraId="4FEF77FA" w14:textId="77777777" w:rsidR="006775E8" w:rsidRDefault="006775E8" w:rsidP="006775E8">
      <w:pPr>
        <w:rPr>
          <w:szCs w:val="24"/>
        </w:rPr>
      </w:pPr>
      <w:r>
        <w:rPr>
          <w:szCs w:val="24"/>
        </w:rPr>
        <w:tab/>
        <w:t>Ta</w:t>
      </w:r>
      <w:r w:rsidR="006126E2">
        <w:rPr>
          <w:szCs w:val="24"/>
        </w:rPr>
        <w:t xml:space="preserve">to smlouva je uzavřena ve dvou vyhotoveních, </w:t>
      </w:r>
      <w:r>
        <w:rPr>
          <w:szCs w:val="24"/>
        </w:rPr>
        <w:t xml:space="preserve">z nichž jedno obdrží Pacient a jedno Poskytovatel. </w:t>
      </w:r>
    </w:p>
    <w:p w14:paraId="30DA9900" w14:textId="77777777" w:rsidR="006775E8" w:rsidRDefault="006775E8" w:rsidP="006775E8">
      <w:pPr>
        <w:rPr>
          <w:szCs w:val="24"/>
        </w:rPr>
      </w:pPr>
    </w:p>
    <w:p w14:paraId="4D2C5883" w14:textId="64FECA98" w:rsidR="006775E8" w:rsidRDefault="006775E8" w:rsidP="006775E8">
      <w:pPr>
        <w:rPr>
          <w:szCs w:val="24"/>
        </w:rPr>
      </w:pPr>
      <w:r>
        <w:rPr>
          <w:szCs w:val="24"/>
        </w:rPr>
        <w:tab/>
        <w:t>Poskytovatel a Pacient prohlašují, že tato smlouva je výrazem</w:t>
      </w:r>
      <w:r w:rsidR="006126E2">
        <w:rPr>
          <w:szCs w:val="24"/>
        </w:rPr>
        <w:t xml:space="preserve"> jejich pravé a svobodné vůle, </w:t>
      </w:r>
      <w:r>
        <w:rPr>
          <w:szCs w:val="24"/>
        </w:rPr>
        <w:t>nebyla uzavřena v</w:t>
      </w:r>
      <w:r w:rsidR="00226560">
        <w:rPr>
          <w:szCs w:val="24"/>
        </w:rPr>
        <w:t> </w:t>
      </w:r>
      <w:r>
        <w:rPr>
          <w:szCs w:val="24"/>
        </w:rPr>
        <w:t>tísni</w:t>
      </w:r>
      <w:r w:rsidR="00226560">
        <w:rPr>
          <w:szCs w:val="24"/>
        </w:rPr>
        <w:t xml:space="preserve">, ani jejím uzavřením nebylo podmíněno poskytování zdravotní péče </w:t>
      </w:r>
      <w:r w:rsidR="00A0476A">
        <w:rPr>
          <w:szCs w:val="24"/>
        </w:rPr>
        <w:t>Pacientovi Poskytovatelem.</w:t>
      </w:r>
      <w:r>
        <w:rPr>
          <w:szCs w:val="24"/>
        </w:rPr>
        <w:t xml:space="preserve">  </w:t>
      </w:r>
      <w:r w:rsidR="00A0476A">
        <w:rPr>
          <w:szCs w:val="24"/>
        </w:rPr>
        <w:t>N</w:t>
      </w:r>
      <w:r>
        <w:rPr>
          <w:szCs w:val="24"/>
        </w:rPr>
        <w:t>a důkaz toho připojují své vlastnoruční podpisy.</w:t>
      </w:r>
    </w:p>
    <w:p w14:paraId="394C6651" w14:textId="77777777" w:rsidR="006775E8" w:rsidRDefault="006775E8" w:rsidP="006775E8">
      <w:pPr>
        <w:rPr>
          <w:szCs w:val="24"/>
        </w:rPr>
      </w:pPr>
    </w:p>
    <w:p w14:paraId="42FE0B44" w14:textId="77777777" w:rsidR="006775E8" w:rsidRDefault="006775E8" w:rsidP="006775E8">
      <w:pPr>
        <w:rPr>
          <w:szCs w:val="24"/>
        </w:rPr>
      </w:pPr>
    </w:p>
    <w:p w14:paraId="27030160" w14:textId="419758BD" w:rsidR="006775E8" w:rsidRDefault="00A0476A" w:rsidP="006775E8">
      <w:pPr>
        <w:rPr>
          <w:szCs w:val="24"/>
        </w:rPr>
      </w:pPr>
      <w:r>
        <w:rPr>
          <w:szCs w:val="24"/>
        </w:rPr>
        <w:t>Dne</w:t>
      </w:r>
    </w:p>
    <w:p w14:paraId="52E80479" w14:textId="77777777" w:rsidR="00A0476A" w:rsidRDefault="00A0476A" w:rsidP="006775E8">
      <w:pPr>
        <w:rPr>
          <w:szCs w:val="24"/>
        </w:rPr>
      </w:pPr>
    </w:p>
    <w:p w14:paraId="71C748FF" w14:textId="77777777" w:rsidR="00A0476A" w:rsidRDefault="00A0476A" w:rsidP="006775E8">
      <w:pPr>
        <w:rPr>
          <w:szCs w:val="24"/>
        </w:rPr>
      </w:pPr>
    </w:p>
    <w:p w14:paraId="39589944" w14:textId="2A008A53" w:rsidR="006775E8" w:rsidRDefault="006775E8" w:rsidP="006775E8">
      <w:pPr>
        <w:rPr>
          <w:szCs w:val="24"/>
        </w:rPr>
      </w:pPr>
      <w:r>
        <w:rPr>
          <w:szCs w:val="24"/>
        </w:rPr>
        <w:t>Poskytovatel: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Pacient:</w:t>
      </w:r>
    </w:p>
    <w:p w14:paraId="16FC93EE" w14:textId="77777777" w:rsidR="006775E8" w:rsidRDefault="006775E8" w:rsidP="00506469">
      <w:pPr>
        <w:rPr>
          <w:szCs w:val="24"/>
        </w:rPr>
      </w:pPr>
    </w:p>
    <w:p w14:paraId="6C820DF8" w14:textId="22EED768" w:rsidR="00506469" w:rsidRPr="006775E8" w:rsidRDefault="006775E8">
      <w:pPr>
        <w:rPr>
          <w:szCs w:val="24"/>
        </w:rPr>
      </w:pPr>
      <w:r>
        <w:rPr>
          <w:szCs w:val="24"/>
        </w:rPr>
        <w:tab/>
        <w:t xml:space="preserve">  </w:t>
      </w:r>
    </w:p>
    <w:sectPr w:rsidR="00506469" w:rsidRPr="006775E8" w:rsidSect="004E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69"/>
    <w:rsid w:val="00003CF2"/>
    <w:rsid w:val="00011A63"/>
    <w:rsid w:val="000816B5"/>
    <w:rsid w:val="0009219E"/>
    <w:rsid w:val="00106B71"/>
    <w:rsid w:val="00122C66"/>
    <w:rsid w:val="00156EDA"/>
    <w:rsid w:val="00162B0B"/>
    <w:rsid w:val="001F11CC"/>
    <w:rsid w:val="00226560"/>
    <w:rsid w:val="0029385D"/>
    <w:rsid w:val="002C502F"/>
    <w:rsid w:val="002D3692"/>
    <w:rsid w:val="00305998"/>
    <w:rsid w:val="003E050A"/>
    <w:rsid w:val="003E3596"/>
    <w:rsid w:val="003F7CDE"/>
    <w:rsid w:val="00421DAC"/>
    <w:rsid w:val="004E516E"/>
    <w:rsid w:val="005018F9"/>
    <w:rsid w:val="00506469"/>
    <w:rsid w:val="006126E2"/>
    <w:rsid w:val="00636C8A"/>
    <w:rsid w:val="006529E1"/>
    <w:rsid w:val="006775E8"/>
    <w:rsid w:val="00682E22"/>
    <w:rsid w:val="0070434A"/>
    <w:rsid w:val="00707396"/>
    <w:rsid w:val="00726D3E"/>
    <w:rsid w:val="00751F6E"/>
    <w:rsid w:val="0093409C"/>
    <w:rsid w:val="00963E73"/>
    <w:rsid w:val="00A0476A"/>
    <w:rsid w:val="00A33A55"/>
    <w:rsid w:val="00A61939"/>
    <w:rsid w:val="00B90F90"/>
    <w:rsid w:val="00BC0FAB"/>
    <w:rsid w:val="00E03607"/>
    <w:rsid w:val="00E927CC"/>
    <w:rsid w:val="00EA68D9"/>
    <w:rsid w:val="00EE4C92"/>
    <w:rsid w:val="00F73B00"/>
    <w:rsid w:val="00F833E7"/>
    <w:rsid w:val="00FA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2477"/>
  <w15:docId w15:val="{19D69AC2-EC27-4BCD-8DAC-899BFC29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B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Jan Mach</cp:lastModifiedBy>
  <cp:revision>2</cp:revision>
  <cp:lastPrinted>2022-03-25T08:30:00Z</cp:lastPrinted>
  <dcterms:created xsi:type="dcterms:W3CDTF">2022-03-30T11:34:00Z</dcterms:created>
  <dcterms:modified xsi:type="dcterms:W3CDTF">2022-03-30T11:34:00Z</dcterms:modified>
</cp:coreProperties>
</file>