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AFD8" w14:textId="2C21922F" w:rsidR="0049791A" w:rsidRPr="0049791A" w:rsidRDefault="0049791A" w:rsidP="004979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Zákon č. 541/2020 Sb. o odpadech</w:t>
      </w:r>
    </w:p>
    <w:p w14:paraId="0C0A8BC1" w14:textId="77777777" w:rsidR="0049791A" w:rsidRDefault="0049791A" w:rsidP="0049791A"/>
    <w:p w14:paraId="1B71599F" w14:textId="77777777" w:rsidR="0049791A" w:rsidRDefault="0049791A" w:rsidP="0049791A"/>
    <w:p w14:paraId="75B92328" w14:textId="0BA03080" w:rsidR="0049791A" w:rsidRDefault="0049791A" w:rsidP="0049791A">
      <w:r>
        <w:t>Odpady ze zdravotní a veterinární péče</w:t>
      </w:r>
    </w:p>
    <w:p w14:paraId="5A86AB3E" w14:textId="77777777" w:rsidR="0049791A" w:rsidRDefault="0049791A" w:rsidP="0049791A"/>
    <w:p w14:paraId="7B645125" w14:textId="50C9BF00" w:rsidR="0049791A" w:rsidRDefault="0049791A" w:rsidP="0049791A">
      <w:r>
        <w:tab/>
        <w:t xml:space="preserve">§ 88 </w:t>
      </w:r>
    </w:p>
    <w:p w14:paraId="528A00A9" w14:textId="77777777" w:rsidR="0049791A" w:rsidRDefault="0049791A" w:rsidP="0049791A"/>
    <w:p w14:paraId="134835EE" w14:textId="77777777" w:rsidR="0049791A" w:rsidRPr="00B45F24" w:rsidRDefault="0049791A" w:rsidP="0049791A">
      <w:pPr>
        <w:rPr>
          <w:b/>
          <w:bCs/>
          <w:u w:val="single"/>
        </w:rPr>
      </w:pPr>
      <w:r>
        <w:tab/>
      </w:r>
      <w:r w:rsidRPr="00B45F24">
        <w:rPr>
          <w:b/>
          <w:bCs/>
          <w:u w:val="single"/>
        </w:rPr>
        <w:t>Pro účely tohoto zákona se rozumí</w:t>
      </w:r>
    </w:p>
    <w:p w14:paraId="54499977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 xml:space="preserve"> </w:t>
      </w:r>
    </w:p>
    <w:p w14:paraId="2691584D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>a) odpadem ze zdravotní péče</w:t>
      </w:r>
    </w:p>
    <w:p w14:paraId="30F5554B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>1. odpad uvedený ve skupině 18, podskupině 18 01 Katalogu odpadů, který vznikl při poskytování zdravotní péče podle zákona o zdravotních službách v lůžkových, ambulantních nebo jim podobných zdravotnických zařízeních,</w:t>
      </w:r>
    </w:p>
    <w:p w14:paraId="4ED5F77C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>2. odpad vznikající při zdravotní péči poskytované ve vlastním sociálním prostředí pacienta, pokud tento odpad vykazuje stejné vlastnosti a rizika a vyžaduje zvláštní nakládání jako odpad ze zdravotnických zařízení, nebo</w:t>
      </w:r>
    </w:p>
    <w:p w14:paraId="018436B4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>3. odpad vznikající mimo zdravotnická zařízení, zejména v zařízeních sociální péče, tetovacích salonech nebo protidrogových centrech, pokud vykazuje stejné vlastnosti a rizika a vyžaduje zvláštní nakládání jako odpad ze zdravotnických zařízení,</w:t>
      </w:r>
    </w:p>
    <w:p w14:paraId="48334506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 xml:space="preserve"> </w:t>
      </w:r>
    </w:p>
    <w:p w14:paraId="71EBC268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>b) odpadem z veterinární péče odpad uvedený v Katalogu odpadů jako odpad z výzkumu, diagnostiky, léčení nebo prevence nemocí zvířat, který vznikl při poskytování veterinární péče.</w:t>
      </w:r>
    </w:p>
    <w:p w14:paraId="7C8E032B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 xml:space="preserve"> </w:t>
      </w:r>
    </w:p>
    <w:p w14:paraId="6F1C7E55" w14:textId="60410ACE" w:rsidR="0049791A" w:rsidRPr="00B45F24" w:rsidRDefault="0049791A" w:rsidP="00B45F24">
      <w:pPr>
        <w:ind w:firstLine="708"/>
        <w:rPr>
          <w:b/>
          <w:bCs/>
          <w:u w:val="single"/>
        </w:rPr>
      </w:pPr>
      <w:r w:rsidRPr="00B45F24">
        <w:rPr>
          <w:b/>
          <w:bCs/>
          <w:u w:val="single"/>
        </w:rPr>
        <w:t>§ 89</w:t>
      </w:r>
    </w:p>
    <w:p w14:paraId="33276A81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 xml:space="preserve"> </w:t>
      </w:r>
    </w:p>
    <w:p w14:paraId="0A2DB8CC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ab/>
        <w:t>(1) Právnická nebo podnikající fyzická osoba, která je původcem odpadu ze zdravotní péče, je povinna zpracovat pokyny pro nakládání s těmito odpady v zařízení, kde tento odpad vzniká. Pokyny jsou součástí provozního řádu zařízení zpracovaného podle zákona o ochraně veřejného zdraví.</w:t>
      </w:r>
    </w:p>
    <w:p w14:paraId="17172D19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 xml:space="preserve"> </w:t>
      </w:r>
    </w:p>
    <w:p w14:paraId="6F29DA64" w14:textId="77777777" w:rsidR="0049791A" w:rsidRPr="00B45F24" w:rsidRDefault="0049791A" w:rsidP="0049791A">
      <w:pPr>
        <w:rPr>
          <w:b/>
          <w:bCs/>
          <w:u w:val="single"/>
        </w:rPr>
      </w:pPr>
      <w:r w:rsidRPr="00B45F24">
        <w:rPr>
          <w:b/>
          <w:bCs/>
          <w:u w:val="single"/>
        </w:rPr>
        <w:tab/>
        <w:t xml:space="preserve">(2) V případě zdravotní péče poskytované ve vlastním sociálním prostředí pacienta je poskytovatel zdravotních služeb povinen písemně poučit pacienta o způsobu nakládání s odpadem ze zdravotní péče a o jeho bezpečném uložení tak, aby nedošlo k ohrožení jeho zdraví, veřejného zdraví a poškození životního prostředí, a pacient je povinen s odpadem naložit v souladu s tímto poučením. O poučení učiní poskytovatel zdravotních služeb záznam do zdravotnické dokumentace; záznam podepíše zdravotnický pracovník, který ho provedl, a pacient nebo osoba, která o pacienta </w:t>
      </w:r>
      <w:r w:rsidRPr="00B45F24">
        <w:rPr>
          <w:b/>
          <w:bCs/>
          <w:u w:val="single"/>
        </w:rPr>
        <w:lastRenderedPageBreak/>
        <w:t>pečuje. Původcem odpadu ze zdravotní péče v případě zdravotní péče poskytované ve vlastním sociálním prostředí pacienta je poskytovatel zdravotních služeb.</w:t>
      </w:r>
    </w:p>
    <w:p w14:paraId="33AC2504" w14:textId="77777777" w:rsidR="0049791A" w:rsidRDefault="0049791A" w:rsidP="0049791A">
      <w:r>
        <w:t xml:space="preserve"> </w:t>
      </w:r>
    </w:p>
    <w:p w14:paraId="6E14D980" w14:textId="77777777" w:rsidR="0049791A" w:rsidRDefault="0049791A" w:rsidP="0049791A">
      <w:r>
        <w:tab/>
        <w:t>(3) Právnická nebo podnikající fyzická osoba, která je chovatelem hospodářských zvířat podle veterinárního zákona a původcem odpadu z veterinární péče, je povinna zpracovat pokyny pro nakládání s odpady v hospodářství, kde tento odpad vzniká. Poskytovatel veterinární péče je povinen zpracovat pokyny pro nakládání s odpady ve své provozovně.</w:t>
      </w:r>
    </w:p>
    <w:p w14:paraId="30E8F58B" w14:textId="77777777" w:rsidR="0049791A" w:rsidRDefault="0049791A" w:rsidP="0049791A">
      <w:r>
        <w:t xml:space="preserve"> </w:t>
      </w:r>
    </w:p>
    <w:p w14:paraId="74209AA7" w14:textId="77777777" w:rsidR="0049791A" w:rsidRDefault="0049791A" w:rsidP="0049791A">
      <w:r>
        <w:tab/>
        <w:t>(4) V případě veterinární péče poskytované v místě ustájení zvířete nebo v domácím prostředí je poskytovatel veterinární péče povinen písemně poučit chovatele o způsobu nakládání s odpadem z veterinární péče a o jeho bezpečném uložení tak, aby nedošlo k ohrožení jeho zdraví, zdraví zvířete, veřejného zdraví a poškození životního prostředí, a chovatel je povinen s odpadem naložit v souladu s tímto poučením. Původcem odpadu z veterinární péče v případě veterinární péče poskytované v místě ustájení zvířete nebo v domácím prostředí je poskytovatel veterinární péče.</w:t>
      </w:r>
    </w:p>
    <w:p w14:paraId="21D9EB9C" w14:textId="77777777" w:rsidR="0049791A" w:rsidRDefault="0049791A" w:rsidP="0049791A">
      <w:r>
        <w:t xml:space="preserve"> </w:t>
      </w:r>
    </w:p>
    <w:p w14:paraId="60944EFB" w14:textId="40308BB9" w:rsidR="0049791A" w:rsidRDefault="0049791A" w:rsidP="0049791A">
      <w:r>
        <w:tab/>
        <w:t>(5) Ministerstvo stanoví vyhláškou obsahové náležitosti pokynů podle odstavců 1 a 3.</w:t>
      </w:r>
    </w:p>
    <w:sectPr w:rsidR="0049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1A"/>
    <w:rsid w:val="0049791A"/>
    <w:rsid w:val="00B4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2BAD"/>
  <w15:chartTrackingRefBased/>
  <w15:docId w15:val="{761106AF-0732-44CC-93F5-DEDD97A9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2022-07-29T07:20:00Z</dcterms:created>
  <dcterms:modified xsi:type="dcterms:W3CDTF">2022-07-29T07:20:00Z</dcterms:modified>
</cp:coreProperties>
</file>