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72894F" w14:textId="77777777" w:rsidR="007860B3" w:rsidRDefault="00000000">
      <w:pPr>
        <w:spacing w:line="100" w:lineRule="atLeast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  <w:u w:val="single"/>
        </w:rPr>
        <w:t>Zápis z  jednání rady AKL – 25. 9. 2025  9:00</w:t>
      </w:r>
    </w:p>
    <w:p w14:paraId="7F0A3C11" w14:textId="77777777" w:rsidR="007860B3" w:rsidRDefault="00000000">
      <w:pPr>
        <w:spacing w:line="100" w:lineRule="atLeas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termíny na rok 2025:  23.10. od 17:00 (Brno)</w:t>
      </w:r>
    </w:p>
    <w:p w14:paraId="46AF4400" w14:textId="77777777" w:rsidR="007860B3" w:rsidRDefault="00000000">
      <w:pPr>
        <w:spacing w:line="100" w:lineRule="atLeast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přítomni: Richtrová, Solná, Mercelová, Šáchová, Preissová</w:t>
      </w:r>
    </w:p>
    <w:p w14:paraId="4CD08D17" w14:textId="7DCD6B6B" w:rsidR="007860B3" w:rsidRDefault="00000000">
      <w:pPr>
        <w:spacing w:line="100" w:lineRule="atLeast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_______________________________________________________________________________________</w:t>
      </w:r>
    </w:p>
    <w:p w14:paraId="77C18411" w14:textId="77777777" w:rsidR="007860B3" w:rsidRDefault="00000000">
      <w:pPr>
        <w:spacing w:line="200" w:lineRule="atLeast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Richtrová:</w:t>
      </w:r>
    </w:p>
    <w:p w14:paraId="55F482C6" w14:textId="77777777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Stanovisko k logopedické péči od MZ – poslány připomínky</w:t>
      </w:r>
    </w:p>
    <w:p w14:paraId="2049D6D9" w14:textId="77777777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VZP žádost o dotaci na tiskoviny k DLD day</w:t>
      </w:r>
    </w:p>
    <w:p w14:paraId="4BC41268" w14:textId="77777777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Online Valentová - úhradová vyhláška, úhradový vzorec</w:t>
      </w:r>
    </w:p>
    <w:p w14:paraId="3C02F5E0" w14:textId="77777777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Podněty na KÚ k nelegální „logopedii v součinnosti s Klazarovou</w:t>
      </w:r>
    </w:p>
    <w:p w14:paraId="589F60E6" w14:textId="77777777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Finanční plán na rok 2026 od účetní</w:t>
      </w:r>
    </w:p>
    <w:p w14:paraId="75553F2D" w14:textId="77777777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Finalizace inovace Specializačního vzdělávacího plánu – dopis na IPVZ k zjištění nových pravidel jednání, dopis na MZ se žádostí k vyřešení problému s akreditovaným zařízením</w:t>
      </w:r>
    </w:p>
    <w:p w14:paraId="6265A991" w14:textId="1F36670B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Setkání s MUDr. Kalitovou – vedoucí subkatedry na IPVZ – dialog nad spolupr</w:t>
      </w:r>
      <w:r w:rsidR="000D6106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>cí, efektivnost, žádost o kontrolu nov stanovených otázek k testům a kontrolu atestačních otázek – bude vyřešeno ve spolup</w:t>
      </w:r>
      <w:r w:rsidR="000D6106">
        <w:rPr>
          <w:rFonts w:cs="Calibri"/>
          <w:sz w:val="24"/>
          <w:szCs w:val="24"/>
        </w:rPr>
        <w:t>r</w:t>
      </w:r>
      <w:r>
        <w:rPr>
          <w:rFonts w:cs="Calibri"/>
          <w:sz w:val="24"/>
          <w:szCs w:val="24"/>
        </w:rPr>
        <w:t>áci s Mgr. Mrkvičkovou, varianta samostatné katedry klinické logopedie</w:t>
      </w:r>
    </w:p>
    <w:p w14:paraId="71270234" w14:textId="26CD42B8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Setkání s primátorem Prahy – řešení DLD day, přijde zahájit Kampu</w:t>
      </w:r>
      <w:r w:rsidR="000D6106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, ale také propojení se zdravotním výborem a zahájení dialogu k dílčím záměrům zlepšení pozice klinické logopedie</w:t>
      </w:r>
    </w:p>
    <w:p w14:paraId="008C7FA1" w14:textId="2DDA4D88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DIR Floortime – osvědčení</w:t>
      </w:r>
      <w:r w:rsidR="000D6106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korekce souhlasného stanoviska a kreditů</w:t>
      </w:r>
    </w:p>
    <w:p w14:paraId="2908E4FC" w14:textId="77777777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Pearmedia.cz – nabídka mediálního zastoupení</w:t>
      </w:r>
    </w:p>
    <w:p w14:paraId="55455271" w14:textId="2ADD27CF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Setkání s</w:t>
      </w:r>
      <w:r w:rsidR="000D6106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> zástupcem Logopadu k projednání dotačního systému na web</w:t>
      </w:r>
    </w:p>
    <w:p w14:paraId="300E11F3" w14:textId="2B93EB8B" w:rsidR="007860B3" w:rsidRPr="000D6106" w:rsidRDefault="00000000" w:rsidP="000D6106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E. Wright – žádost o podporu na novou publikaci k DLD – podpora 6000,- Hlasování 5x PRO</w:t>
      </w:r>
    </w:p>
    <w:p w14:paraId="26D354F2" w14:textId="77777777" w:rsidR="007860B3" w:rsidRDefault="007860B3">
      <w:pPr>
        <w:spacing w:line="100" w:lineRule="atLeast"/>
        <w:rPr>
          <w:rFonts w:cs="Calibri"/>
          <w:sz w:val="24"/>
          <w:szCs w:val="24"/>
        </w:rPr>
      </w:pPr>
    </w:p>
    <w:p w14:paraId="146E8E33" w14:textId="77777777" w:rsidR="007860B3" w:rsidRDefault="00000000">
      <w:p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Mercelová:</w:t>
      </w:r>
    </w:p>
    <w:p w14:paraId="7051FC89" w14:textId="77777777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návrh změny registračního listu výkonu 72015 Komplexní vyšetření v klinické logopedii (zvýšení časové dotace ze 40 na 60 min.) pracovní skupina MZ nechválila, proti hlasovala VZP a SZP (Svaz zdravotních pojišťoven), návrh bude podán znovu</w:t>
      </w:r>
    </w:p>
    <w:p w14:paraId="145214F3" w14:textId="64C00325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zpřístupnění výkonu 09523 Edukační pohovor lékaře s pacientem či rodinou bude revidován a zpřístupněn i nelékařům, další projednání tohoto výkonu bude 12/25</w:t>
      </w:r>
    </w:p>
    <w:p w14:paraId="2BFA6773" w14:textId="77777777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Komunikace s ředitelkou společnosti Cerebrem pí Pohnanovou – RL Skupinová terapie v KL, vyjádření podpory tomuto výkonu bylo projednáno Pacientskou radou VZP, výsledek jednání zatím nevíme, žádost o nový registrační list bude na MZ podán do konce roku 25 (začátkem roku 2026)</w:t>
      </w:r>
    </w:p>
    <w:p w14:paraId="405F70F5" w14:textId="77777777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kurzy AKL, které v Brně organizuje Dr. Košťálová, budou BEZ zajištění občerstvení a bude snížena cena kurzu o 100Kč</w:t>
      </w:r>
    </w:p>
    <w:p w14:paraId="287D3A1A" w14:textId="77777777" w:rsidR="007860B3" w:rsidRDefault="00000000">
      <w:p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Solná:</w:t>
      </w:r>
    </w:p>
    <w:p w14:paraId="672ABBC7" w14:textId="175731BF" w:rsidR="007860B3" w:rsidRDefault="000D6106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dokončen pilotní návrh pro </w:t>
      </w:r>
      <w:r w:rsidR="00000000">
        <w:rPr>
          <w:rFonts w:cs="Calibri"/>
          <w:sz w:val="24"/>
          <w:szCs w:val="24"/>
        </w:rPr>
        <w:t xml:space="preserve">Screening jazykového vývoje </w:t>
      </w:r>
      <w:r>
        <w:rPr>
          <w:rFonts w:cs="Calibri"/>
          <w:sz w:val="24"/>
          <w:szCs w:val="24"/>
        </w:rPr>
        <w:t>– aktuálně návrh překlápěn do elektronické podoby, aby mohl začít sběr pilotních dat pro nastavení hodnocení jednotlivých položek</w:t>
      </w:r>
    </w:p>
    <w:p w14:paraId="6D72B44E" w14:textId="21A3D6FC" w:rsidR="007860B3" w:rsidRDefault="00000000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Komunikace s</w:t>
      </w:r>
      <w:r w:rsidR="000D6106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prof</w:t>
      </w:r>
      <w:r w:rsidR="000D6106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Bartošem </w:t>
      </w:r>
      <w:r w:rsidR="000D6106">
        <w:rPr>
          <w:rFonts w:cs="Calibri"/>
          <w:sz w:val="24"/>
          <w:szCs w:val="24"/>
        </w:rPr>
        <w:t>ohledně zpřístupnění kurzů k testům ALBA a POBAV online na webu AKL, dohodnuto, že kurzy budou za 500,- Kč jeden a oceněny kredity po vyplnění dotazníku Ověření znalostní k těmto kurzům, aktuálně probíhá tvorba dotazníků a technické zajištění vyvěšení kurzů na web- do roletky- vzdělávání – Online kurzy</w:t>
      </w:r>
    </w:p>
    <w:p w14:paraId="05C4754A" w14:textId="5BB3AE3F" w:rsidR="000D6106" w:rsidRDefault="000D6106">
      <w:pPr>
        <w:numPr>
          <w:ilvl w:val="0"/>
          <w:numId w:val="1"/>
        </w:num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 plánu schůzka ohledně potřeb a možností nového webu AKL s Mgr. Ptáčkem</w:t>
      </w:r>
    </w:p>
    <w:p w14:paraId="647C0D91" w14:textId="77777777" w:rsidR="007860B3" w:rsidRDefault="007860B3">
      <w:pPr>
        <w:spacing w:line="100" w:lineRule="atLeast"/>
        <w:rPr>
          <w:rFonts w:cs="Calibri"/>
          <w:sz w:val="24"/>
          <w:szCs w:val="24"/>
        </w:rPr>
      </w:pPr>
    </w:p>
    <w:p w14:paraId="06216FFC" w14:textId="77777777" w:rsidR="007860B3" w:rsidRDefault="0000000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Preissová</w:t>
      </w:r>
    </w:p>
    <w:p w14:paraId="4BD1D722" w14:textId="04FF4DE0" w:rsidR="007860B3" w:rsidRDefault="00000000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odměna autorům příprava screeningu </w:t>
      </w:r>
      <w:r w:rsidR="000D6106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 xml:space="preserve"> pilotní</w:t>
      </w:r>
      <w:r w:rsidR="000D6106">
        <w:rPr>
          <w:rFonts w:cs="Calibri"/>
          <w:sz w:val="24"/>
          <w:szCs w:val="24"/>
        </w:rPr>
        <w:t>mu</w:t>
      </w:r>
      <w:r>
        <w:rPr>
          <w:rFonts w:cs="Calibri"/>
          <w:sz w:val="24"/>
          <w:szCs w:val="24"/>
        </w:rPr>
        <w:t xml:space="preserve"> sběru 2x 5000,- Solná a Červenková</w:t>
      </w:r>
      <w:r w:rsidR="000D6106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hlasování rady: 4x PRO, 1x zdržel se</w:t>
      </w:r>
    </w:p>
    <w:p w14:paraId="4C372338" w14:textId="77777777" w:rsidR="007860B3" w:rsidRDefault="00000000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Vyúčtování DIR Floortime</w:t>
      </w:r>
    </w:p>
    <w:p w14:paraId="7A4EFC73" w14:textId="0CDD5B7A" w:rsidR="007860B3" w:rsidRDefault="00000000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Žádost Dr. Košťálové</w:t>
      </w:r>
      <w:r w:rsidR="000D6106">
        <w:rPr>
          <w:rFonts w:cs="Calibri"/>
          <w:sz w:val="24"/>
          <w:szCs w:val="24"/>
        </w:rPr>
        <w:t xml:space="preserve"> -</w:t>
      </w:r>
      <w:r>
        <w:rPr>
          <w:rFonts w:cs="Calibri"/>
          <w:sz w:val="24"/>
          <w:szCs w:val="24"/>
        </w:rPr>
        <w:t xml:space="preserve"> do budoucna kurzy</w:t>
      </w:r>
      <w:r w:rsidR="000D6106">
        <w:rPr>
          <w:rFonts w:cs="Calibri"/>
          <w:sz w:val="24"/>
          <w:szCs w:val="24"/>
        </w:rPr>
        <w:t xml:space="preserve"> v Brně budou již</w:t>
      </w:r>
      <w:r>
        <w:rPr>
          <w:rFonts w:cs="Calibri"/>
          <w:sz w:val="24"/>
          <w:szCs w:val="24"/>
        </w:rPr>
        <w:t xml:space="preserve"> bez občerstvení</w:t>
      </w:r>
    </w:p>
    <w:p w14:paraId="7C0E4A3B" w14:textId="77777777" w:rsidR="000D6106" w:rsidRDefault="000D6106" w:rsidP="000D6106">
      <w:pPr>
        <w:ind w:left="780"/>
        <w:rPr>
          <w:rFonts w:cs="Calibri"/>
          <w:sz w:val="24"/>
          <w:szCs w:val="24"/>
        </w:rPr>
      </w:pPr>
    </w:p>
    <w:p w14:paraId="4337B134" w14:textId="77777777" w:rsidR="007860B3" w:rsidRDefault="0000000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Šachová:</w:t>
      </w:r>
    </w:p>
    <w:p w14:paraId="4A95E13F" w14:textId="11092496" w:rsidR="007860B3" w:rsidRDefault="00000000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Úhradová vyhláška 9.9</w:t>
      </w:r>
      <w:r w:rsidR="000D6106">
        <w:rPr>
          <w:rFonts w:cs="Calibri"/>
          <w:sz w:val="24"/>
          <w:szCs w:val="24"/>
        </w:rPr>
        <w:t>.25</w:t>
      </w:r>
      <w:r>
        <w:rPr>
          <w:rFonts w:cs="Calibri"/>
          <w:sz w:val="24"/>
          <w:szCs w:val="24"/>
        </w:rPr>
        <w:t xml:space="preserve"> MZ vydalo směrnice pro ZP, MZ nám přidalo 2% od minule, což stejně plně inflaci nepokrývá, t.č. otázky bonifikací – zůstávají stejné, ale vyšší budou ti, kteří bonifikaci nabízí poprvé, hlasy k protestům – MUDr. Jojko nedoporučuje</w:t>
      </w:r>
    </w:p>
    <w:p w14:paraId="72EF010E" w14:textId="77777777" w:rsidR="007860B3" w:rsidRDefault="00000000">
      <w:pPr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Jednání s nakladatelstvím Grada s panem Lomíčkem – překlad publikací o KL</w:t>
      </w:r>
    </w:p>
    <w:p w14:paraId="560867C0" w14:textId="77777777" w:rsidR="007860B3" w:rsidRDefault="007860B3">
      <w:pPr>
        <w:rPr>
          <w:rFonts w:cs="Calibri"/>
          <w:sz w:val="24"/>
          <w:szCs w:val="24"/>
        </w:rPr>
      </w:pPr>
    </w:p>
    <w:p w14:paraId="1B811FB9" w14:textId="77777777" w:rsidR="007860B3" w:rsidRDefault="00000000">
      <w:pPr>
        <w:spacing w:line="100" w:lineRule="atLeas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zapsala: Richtrová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ověřila: Solná</w:t>
      </w:r>
    </w:p>
    <w:sectPr w:rsidR="007860B3"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;Times New Roman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01C"/>
    <w:multiLevelType w:val="multilevel"/>
    <w:tmpl w:val="BF8CED82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675479"/>
    <w:multiLevelType w:val="multilevel"/>
    <w:tmpl w:val="DE5610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9725632">
    <w:abstractNumId w:val="0"/>
  </w:num>
  <w:num w:numId="2" w16cid:durableId="117213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B3"/>
    <w:rsid w:val="000D6106"/>
    <w:rsid w:val="003A0716"/>
    <w:rsid w:val="007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F309"/>
  <w15:docId w15:val="{ADE39204-671F-4444-9004-EEB79569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2" w:lineRule="auto"/>
    </w:pPr>
    <w:rPr>
      <w:rFonts w:ascii="Calibri" w:eastAsia="SimSun;宋体" w:hAnsi="Calibri" w:cs=";Times New Roman"/>
      <w:kern w:val="2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aps w:val="0"/>
      <w:smallCaps w:val="0"/>
      <w:color w:val="000000"/>
      <w:spacing w:val="0"/>
      <w:sz w:val="24"/>
      <w:szCs w:val="24"/>
    </w:rPr>
  </w:style>
  <w:style w:type="character" w:customStyle="1" w:styleId="WW8Num2z0">
    <w:name w:val="WW8Num2z0"/>
    <w:qFormat/>
    <w:rPr>
      <w:rFonts w:ascii="Calibri" w:hAnsi="Calibri" w:cs="Calibr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Calibri"/>
      <w:caps w:val="0"/>
      <w:smallCaps w:val="0"/>
      <w:sz w:val="22"/>
      <w:szCs w:val="22"/>
    </w:rPr>
  </w:style>
  <w:style w:type="character" w:customStyle="1" w:styleId="WW8Num4z0">
    <w:name w:val="WW8Num4z0"/>
    <w:qFormat/>
    <w:rPr>
      <w:rFonts w:ascii="Symbol" w:hAnsi="Symbol" w:cs="OpenSymbol;Arial Unicode MS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;Arial Unicode MS"/>
      <w:color w:val="000000"/>
      <w:sz w:val="22"/>
      <w:szCs w:val="22"/>
    </w:rPr>
  </w:style>
  <w:style w:type="character" w:customStyle="1" w:styleId="WW8Num6z0">
    <w:name w:val="WW8Num6z0"/>
    <w:qFormat/>
    <w:rPr>
      <w:rFonts w:ascii="Calibri" w:hAnsi="Calibri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0">
    <w:name w:val="WW8Num8z0"/>
    <w:qFormat/>
    <w:rPr>
      <w:rFonts w:cs="Calibri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Standardnpsmoodstavce1">
    <w:name w:val="Standardní písmo odstavce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character" w:styleId="Hypertextovodkaz">
    <w:name w:val="Hyperlink"/>
    <w:rPr>
      <w:color w:val="000080"/>
      <w:u w:val="single"/>
    </w:rPr>
  </w:style>
  <w:style w:type="character" w:customStyle="1" w:styleId="DefaultParagraphFont1">
    <w:name w:val="Default Paragraph Font1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Normlnweb">
    <w:name w:val="Normal (Web)"/>
    <w:basedOn w:val="Normln"/>
    <w:uiPriority w:val="99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2">
    <w:name w:val="caption2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492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Solná</cp:lastModifiedBy>
  <cp:revision>2</cp:revision>
  <dcterms:created xsi:type="dcterms:W3CDTF">2025-09-30T06:29:00Z</dcterms:created>
  <dcterms:modified xsi:type="dcterms:W3CDTF">2025-09-30T06:40:00Z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2024-04-16T23:00:00Z</dcterms:created>
  <dc:creator>Manzelka Vsemohouciho</dc:creator>
  <dc:description/>
  <dc:language>cs-CZ</dc:language>
  <cp:lastModifiedBy/>
  <dcterms:modified xsi:type="dcterms:W3CDTF">2025-09-28T10:09:59Z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