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0EC502" w14:textId="77777777" w:rsidR="005C59E7" w:rsidRDefault="00000000">
      <w:pPr>
        <w:spacing w:line="100" w:lineRule="atLeast"/>
        <w:rPr>
          <w:b/>
          <w:bCs/>
        </w:rPr>
      </w:pPr>
      <w:r>
        <w:rPr>
          <w:u w:val="single"/>
        </w:rPr>
        <w:t xml:space="preserve">Zápis z jednání rady AKL – </w:t>
      </w:r>
      <w:r>
        <w:rPr>
          <w:b/>
          <w:bCs/>
          <w:u w:val="single"/>
        </w:rPr>
        <w:t>27.2.2026</w:t>
      </w:r>
      <w:r>
        <w:rPr>
          <w:u w:val="single"/>
        </w:rPr>
        <w:t xml:space="preserve">   17:00 Praha</w:t>
      </w:r>
    </w:p>
    <w:p w14:paraId="1EA8BD30" w14:textId="77777777" w:rsidR="005C59E7" w:rsidRDefault="00000000">
      <w:pPr>
        <w:spacing w:line="100" w:lineRule="atLeast"/>
      </w:pPr>
      <w:r>
        <w:rPr>
          <w:b/>
          <w:bCs/>
        </w:rPr>
        <w:t>termíny na rok 2026 : 26.3 (hosté ke Kulatému stolu k DLD, hosté a OK k dialogu nad koncepcí KL), 23.4 18:00 online, 28.5, 25.6</w:t>
      </w:r>
    </w:p>
    <w:p w14:paraId="4A6E9DA6" w14:textId="77777777" w:rsidR="005C59E7" w:rsidRDefault="00000000">
      <w:pPr>
        <w:spacing w:line="100" w:lineRule="atLeast"/>
      </w:pPr>
      <w:r>
        <w:rPr>
          <w:b/>
          <w:bCs/>
        </w:rPr>
        <w:t xml:space="preserve">přítomni: Richtrová, Solná, </w:t>
      </w:r>
      <w:proofErr w:type="spellStart"/>
      <w:r>
        <w:rPr>
          <w:b/>
          <w:bCs/>
        </w:rPr>
        <w:t>Mercelová</w:t>
      </w:r>
      <w:proofErr w:type="spellEnd"/>
      <w:r>
        <w:rPr>
          <w:b/>
          <w:bCs/>
        </w:rPr>
        <w:t>, Horníková, Preissová</w:t>
      </w:r>
    </w:p>
    <w:p w14:paraId="10A2C086" w14:textId="77777777" w:rsidR="005C59E7" w:rsidRDefault="00000000">
      <w:pPr>
        <w:spacing w:line="100" w:lineRule="atLeast"/>
        <w:rPr>
          <w:b/>
          <w:bCs/>
        </w:rPr>
      </w:pPr>
      <w:r>
        <w:t>_____________________________________________________________________________________________</w:t>
      </w:r>
    </w:p>
    <w:p w14:paraId="4EC098A4" w14:textId="77777777" w:rsidR="005C59E7" w:rsidRDefault="00000000">
      <w:pPr>
        <w:spacing w:line="200" w:lineRule="atLeast"/>
        <w:rPr>
          <w:rFonts w:cs="Calibri"/>
          <w:bCs/>
          <w:color w:val="000000"/>
        </w:rPr>
      </w:pPr>
      <w:r>
        <w:rPr>
          <w:b/>
          <w:bCs/>
        </w:rPr>
        <w:t>Richtrová:</w:t>
      </w:r>
    </w:p>
    <w:p w14:paraId="4DAC9BC0" w14:textId="77777777" w:rsidR="005C59E7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VŘ Vysočina kraj – Landová, Trčková</w:t>
      </w:r>
    </w:p>
    <w:p w14:paraId="71DFFC39" w14:textId="77777777" w:rsidR="005C59E7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 xml:space="preserve">VŘ Zlínský kraj – </w:t>
      </w:r>
      <w:proofErr w:type="spellStart"/>
      <w:r>
        <w:rPr>
          <w:rFonts w:cs="Calibri"/>
          <w:color w:val="000000"/>
        </w:rPr>
        <w:t>Mercelová</w:t>
      </w:r>
      <w:proofErr w:type="spellEnd"/>
      <w:r>
        <w:rPr>
          <w:rFonts w:cs="Calibri"/>
          <w:color w:val="000000"/>
        </w:rPr>
        <w:t>, Richtrová</w:t>
      </w:r>
    </w:p>
    <w:p w14:paraId="38DC10FE" w14:textId="77777777" w:rsidR="005C59E7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 xml:space="preserve">překladu knihy o ASP prof. LAUER – Smlouva o dílo s paní překladatelkou: firma REJA sponzoring 27 200,- AKL doplatek 27 200,-. AKL sepíše smlouvu o dílo na celou sumu. Odborná konzultace pro paní překladatelku K. </w:t>
      </w:r>
      <w:proofErr w:type="spellStart"/>
      <w:r>
        <w:rPr>
          <w:rFonts w:cs="Calibri"/>
          <w:color w:val="000000"/>
        </w:rPr>
        <w:t>Fritzlová</w:t>
      </w:r>
      <w:proofErr w:type="spellEnd"/>
      <w:r>
        <w:rPr>
          <w:rFonts w:cs="Calibri"/>
          <w:color w:val="000000"/>
        </w:rPr>
        <w:t>. Hlasování: 5 PRO</w:t>
      </w:r>
    </w:p>
    <w:p w14:paraId="6D84A488" w14:textId="77777777" w:rsidR="005C59E7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6.3. Evropský den logopedie – vše koordinuje Mgr. Hlaváčová – dodá leták, zajistí 2 krátké webináře, tisková zpráva odeslána</w:t>
      </w:r>
    </w:p>
    <w:p w14:paraId="14A8E175" w14:textId="77777777" w:rsidR="005C59E7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8-10.6.2026 ORL kongres – za AKL zaslána anotace k přednášce a posteru – Multioborová spolupráce KL a ORL zejména o AV</w:t>
      </w:r>
    </w:p>
    <w:p w14:paraId="2DDDF649" w14:textId="77777777" w:rsidR="005C59E7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Děkanát FFUK žádá o schůzku k </w:t>
      </w:r>
      <w:proofErr w:type="spellStart"/>
      <w:r>
        <w:rPr>
          <w:rFonts w:cs="Calibri"/>
          <w:color w:val="000000"/>
        </w:rPr>
        <w:t>nMGr</w:t>
      </w:r>
      <w:proofErr w:type="spellEnd"/>
      <w:r>
        <w:rPr>
          <w:rFonts w:cs="Calibri"/>
          <w:color w:val="000000"/>
        </w:rPr>
        <w:t>. Klinický lingvista na FFUK - březen</w:t>
      </w:r>
    </w:p>
    <w:p w14:paraId="373E0B83" w14:textId="77777777" w:rsidR="005C59E7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Potvrzení hotelu v Plzni na konferenci AKL 2027 – nutné zaplatit registrační poplatek 83000,- - pak zahrnuto do fakturace, hlasování: 5 PRO</w:t>
      </w:r>
    </w:p>
    <w:p w14:paraId="624C74E2" w14:textId="423BAF6F" w:rsidR="005C59E7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 xml:space="preserve">25-27.2.2026 – delegace IALP – prohlídka prostor, možností, zařízení natočení zvacího videa + jmenování členů AKL do vědecké komise kongresu IALP 2028, nutné jmenovat LOCAL </w:t>
      </w:r>
      <w:proofErr w:type="spellStart"/>
      <w:r>
        <w:rPr>
          <w:rFonts w:cs="Calibri"/>
          <w:color w:val="000000"/>
        </w:rPr>
        <w:t>comitee</w:t>
      </w:r>
      <w:proofErr w:type="spellEnd"/>
      <w:r>
        <w:rPr>
          <w:rFonts w:cs="Calibri"/>
          <w:color w:val="000000"/>
        </w:rPr>
        <w:t>, projednání rozpočtů, sponzoringu atd s fi</w:t>
      </w:r>
      <w:r w:rsidR="00B65B20">
        <w:rPr>
          <w:rFonts w:cs="Calibri"/>
          <w:color w:val="000000"/>
        </w:rPr>
        <w:t>r</w:t>
      </w:r>
      <w:r>
        <w:rPr>
          <w:rFonts w:cs="Calibri"/>
          <w:color w:val="000000"/>
        </w:rPr>
        <w:t xml:space="preserve">mou </w:t>
      </w:r>
      <w:proofErr w:type="spellStart"/>
      <w:r>
        <w:rPr>
          <w:rFonts w:cs="Calibri"/>
          <w:color w:val="000000"/>
        </w:rPr>
        <w:t>Guarand</w:t>
      </w:r>
      <w:proofErr w:type="spellEnd"/>
      <w:r>
        <w:rPr>
          <w:rFonts w:cs="Calibri"/>
          <w:color w:val="000000"/>
        </w:rPr>
        <w:t>, nutná smlouva mezi AKL a IALP</w:t>
      </w:r>
    </w:p>
    <w:p w14:paraId="2A2CE934" w14:textId="77777777" w:rsidR="005C59E7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 xml:space="preserve">Oslovení AKL foniatry na </w:t>
      </w:r>
      <w:proofErr w:type="spellStart"/>
      <w:r>
        <w:rPr>
          <w:rFonts w:cs="Calibri"/>
          <w:color w:val="000000"/>
        </w:rPr>
        <w:t>Fon</w:t>
      </w:r>
      <w:proofErr w:type="spellEnd"/>
      <w:r>
        <w:rPr>
          <w:rFonts w:cs="Calibri"/>
          <w:color w:val="000000"/>
        </w:rPr>
        <w:t xml:space="preserve"> kongres Brno 10/2026 – domluven kulatý stůl k NVP</w:t>
      </w:r>
    </w:p>
    <w:p w14:paraId="17FB4756" w14:textId="77777777" w:rsidR="005C59E7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Online setkání s kolegyněmi Horníkovou, Valentovou a Klazarovou – pověření na dohodovací řízení a jednání s pojišťovnami</w:t>
      </w:r>
    </w:p>
    <w:p w14:paraId="1DEC60BF" w14:textId="77777777" w:rsidR="005C59E7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Příprava argumentace k setkání s ministrem</w:t>
      </w:r>
    </w:p>
    <w:p w14:paraId="10484333" w14:textId="77777777" w:rsidR="005C59E7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10.2 jednání ve sněmovně – domluveno, že připravíme zásadní připomínky k legislativě</w:t>
      </w:r>
    </w:p>
    <w:p w14:paraId="3F46BDC4" w14:textId="77777777" w:rsidR="005C59E7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 xml:space="preserve">NIKEZ – AKL oslovena ke spolupráci na operativním potupu k domácí a terénní péči – pověřena Mgr. </w:t>
      </w:r>
      <w:proofErr w:type="spellStart"/>
      <w:r>
        <w:rPr>
          <w:rFonts w:cs="Calibri"/>
          <w:color w:val="000000"/>
        </w:rPr>
        <w:t>Konůpková</w:t>
      </w:r>
      <w:proofErr w:type="spellEnd"/>
      <w:r>
        <w:rPr>
          <w:rFonts w:cs="Calibri"/>
          <w:color w:val="000000"/>
        </w:rPr>
        <w:t xml:space="preserve"> a Mgr. Dušková, 10.3 první setkání na MZČR</w:t>
      </w:r>
    </w:p>
    <w:p w14:paraId="17EAD190" w14:textId="77777777" w:rsidR="005C59E7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>Odeslány podklady KLSAS k postupu při zjištění nelegální činnosti v našem oboru</w:t>
      </w:r>
    </w:p>
    <w:p w14:paraId="26762E1F" w14:textId="713CA3B2" w:rsidR="005C59E7" w:rsidRDefault="00000000">
      <w:pPr>
        <w:pStyle w:val="Zkladntext"/>
        <w:numPr>
          <w:ilvl w:val="0"/>
          <w:numId w:val="1"/>
        </w:numPr>
        <w:spacing w:after="0"/>
        <w:rPr>
          <w:rFonts w:cs="Calibri"/>
          <w:color w:val="000000"/>
        </w:rPr>
      </w:pPr>
      <w:r>
        <w:rPr>
          <w:rFonts w:cs="Calibri"/>
          <w:color w:val="000000"/>
        </w:rPr>
        <w:t xml:space="preserve">Hlasování o platbě vyšší částky než 50 000,- není možné dříve než na členském shromáždění – tedy o firmě na nový web </w:t>
      </w:r>
      <w:r w:rsidR="00A31083">
        <w:rPr>
          <w:rFonts w:cs="Calibri"/>
          <w:color w:val="000000"/>
        </w:rPr>
        <w:t xml:space="preserve">se </w:t>
      </w:r>
      <w:r>
        <w:rPr>
          <w:rFonts w:cs="Calibri"/>
          <w:color w:val="000000"/>
        </w:rPr>
        <w:t xml:space="preserve">bude muset počkat </w:t>
      </w:r>
      <w:r w:rsidR="00A31083">
        <w:rPr>
          <w:rFonts w:cs="Calibri"/>
          <w:color w:val="000000"/>
        </w:rPr>
        <w:t xml:space="preserve">s </w:t>
      </w:r>
      <w:r>
        <w:rPr>
          <w:rFonts w:cs="Calibri"/>
          <w:color w:val="000000"/>
        </w:rPr>
        <w:t>hlasování</w:t>
      </w:r>
      <w:r w:rsidR="00A31083">
        <w:rPr>
          <w:rFonts w:cs="Calibri"/>
          <w:color w:val="000000"/>
        </w:rPr>
        <w:t>m</w:t>
      </w:r>
      <w:r>
        <w:rPr>
          <w:rFonts w:cs="Calibri"/>
          <w:color w:val="000000"/>
        </w:rPr>
        <w:t xml:space="preserve"> na říjen</w:t>
      </w:r>
      <w:r w:rsidR="00A31083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2026</w:t>
      </w:r>
    </w:p>
    <w:p w14:paraId="1ED42691" w14:textId="77777777" w:rsidR="005C59E7" w:rsidRDefault="005C59E7">
      <w:pPr>
        <w:pStyle w:val="Zkladntext"/>
        <w:spacing w:after="0"/>
        <w:rPr>
          <w:rFonts w:cs="Calibri"/>
          <w:color w:val="000000"/>
        </w:rPr>
      </w:pPr>
    </w:p>
    <w:p w14:paraId="4BD85135" w14:textId="77777777" w:rsidR="005C59E7" w:rsidRDefault="00000000">
      <w:pPr>
        <w:pStyle w:val="Zkladntext"/>
        <w:spacing w:after="0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Solná:</w:t>
      </w:r>
    </w:p>
    <w:p w14:paraId="44B03180" w14:textId="3E60E3F1" w:rsidR="005C59E7" w:rsidRDefault="00000000">
      <w:pPr>
        <w:spacing w:line="100" w:lineRule="atLeast"/>
      </w:pPr>
      <w:r>
        <w:t xml:space="preserve">- Dokončení standardu </w:t>
      </w:r>
      <w:proofErr w:type="spellStart"/>
      <w:r>
        <w:t>myofunkční</w:t>
      </w:r>
      <w:proofErr w:type="spellEnd"/>
      <w:r>
        <w:t xml:space="preserve"> poruchy - Dr. </w:t>
      </w:r>
      <w:proofErr w:type="spellStart"/>
      <w:r>
        <w:t>Tabachové</w:t>
      </w:r>
      <w:proofErr w:type="spellEnd"/>
    </w:p>
    <w:p w14:paraId="3667CDC6" w14:textId="0FC8FE30" w:rsidR="005C59E7" w:rsidRDefault="00000000">
      <w:pPr>
        <w:spacing w:line="100" w:lineRule="atLeast"/>
      </w:pPr>
      <w:r>
        <w:t>- Screeningový dotazník - 133 odpovědí (ne všechny ale splňují kritéria</w:t>
      </w:r>
      <w:r w:rsidR="00A31083">
        <w:t>- někdy odepisují rodiče dětí starších a s naruš. vývojem jazyka</w:t>
      </w:r>
      <w:r>
        <w:t>)</w:t>
      </w:r>
    </w:p>
    <w:p w14:paraId="474DE957" w14:textId="610C7BF1" w:rsidR="005C59E7" w:rsidRDefault="00000000">
      <w:pPr>
        <w:spacing w:line="100" w:lineRule="atLeast"/>
      </w:pPr>
      <w:r>
        <w:t xml:space="preserve">- Dokončen dotazník </w:t>
      </w:r>
      <w:proofErr w:type="spellStart"/>
      <w:r>
        <w:t>fční</w:t>
      </w:r>
      <w:proofErr w:type="spellEnd"/>
      <w:r>
        <w:t xml:space="preserve"> komunikace </w:t>
      </w:r>
      <w:r w:rsidR="00A31083">
        <w:t xml:space="preserve">do </w:t>
      </w:r>
      <w:proofErr w:type="spellStart"/>
      <w:r w:rsidR="00A31083">
        <w:t>elektr</w:t>
      </w:r>
      <w:proofErr w:type="spellEnd"/>
      <w:r w:rsidR="00A31083">
        <w:t xml:space="preserve">. podoby </w:t>
      </w:r>
      <w:r>
        <w:t>– započetí sběru norem</w:t>
      </w:r>
      <w:r w:rsidR="00A31083">
        <w:t xml:space="preserve"> typických dětí do 18 let přes web AKL a FB AKL</w:t>
      </w:r>
    </w:p>
    <w:p w14:paraId="12FD823B" w14:textId="6164B844" w:rsidR="005C59E7" w:rsidRDefault="00000000">
      <w:pPr>
        <w:spacing w:line="100" w:lineRule="atLeast"/>
      </w:pPr>
      <w:r>
        <w:t xml:space="preserve">- </w:t>
      </w:r>
      <w:proofErr w:type="spellStart"/>
      <w:r>
        <w:t>Stifor</w:t>
      </w:r>
      <w:proofErr w:type="spellEnd"/>
      <w:r>
        <w:t xml:space="preserve"> – na FB – zatím zájem </w:t>
      </w:r>
      <w:r w:rsidR="00A31083">
        <w:t>cca 50 osob</w:t>
      </w:r>
      <w:r>
        <w:t xml:space="preserve"> (tisk až bude 100 a více zájemců)</w:t>
      </w:r>
    </w:p>
    <w:p w14:paraId="2279B9D2" w14:textId="77777777" w:rsidR="005C59E7" w:rsidRDefault="00000000">
      <w:pPr>
        <w:spacing w:line="100" w:lineRule="atLeast"/>
      </w:pPr>
      <w:r>
        <w:t>- 4 nabídky na web AKL hotovy, 5. nabídka v přípravě</w:t>
      </w:r>
    </w:p>
    <w:p w14:paraId="32DA8375" w14:textId="77777777" w:rsidR="005C59E7" w:rsidRDefault="005C59E7">
      <w:pPr>
        <w:spacing w:line="100" w:lineRule="atLeast"/>
      </w:pPr>
    </w:p>
    <w:p w14:paraId="03F1F500" w14:textId="77777777" w:rsidR="005C59E7" w:rsidRDefault="00000000">
      <w:pPr>
        <w:spacing w:line="100" w:lineRule="atLeast"/>
        <w:rPr>
          <w:b/>
          <w:bCs/>
        </w:rPr>
      </w:pPr>
      <w:proofErr w:type="spellStart"/>
      <w:r>
        <w:rPr>
          <w:b/>
          <w:bCs/>
        </w:rPr>
        <w:t>Mercelová</w:t>
      </w:r>
      <w:proofErr w:type="spellEnd"/>
    </w:p>
    <w:p w14:paraId="7450BE23" w14:textId="77777777" w:rsidR="005C59E7" w:rsidRDefault="00000000">
      <w:pPr>
        <w:spacing w:line="100" w:lineRule="atLeast"/>
      </w:pPr>
      <w:r>
        <w:t xml:space="preserve">- kurz Základní vhled do problematiky </w:t>
      </w:r>
      <w:proofErr w:type="spellStart"/>
      <w:r>
        <w:t>myofunkčních</w:t>
      </w:r>
      <w:proofErr w:type="spellEnd"/>
      <w:r>
        <w:t xml:space="preserve"> poruch a </w:t>
      </w:r>
      <w:proofErr w:type="spellStart"/>
      <w:r>
        <w:t>myofunkční</w:t>
      </w:r>
      <w:proofErr w:type="spellEnd"/>
      <w:r>
        <w:t xml:space="preserve"> terapie – pravidelné školení zajištěno pro kolegy ve specializačním vzdělávání, s lektory bude prodiskutovaná možnost školení i pro kolegy po atestaci popř. bude zvážena možnost jiných lektorů</w:t>
      </w:r>
    </w:p>
    <w:p w14:paraId="589B4D4F" w14:textId="77777777" w:rsidR="005C59E7" w:rsidRDefault="00000000">
      <w:pPr>
        <w:spacing w:line="100" w:lineRule="atLeast"/>
      </w:pPr>
      <w:r>
        <w:t xml:space="preserve">- Kurz Senzorická a </w:t>
      </w:r>
      <w:proofErr w:type="spellStart"/>
      <w:r>
        <w:t>orofaciální</w:t>
      </w:r>
      <w:proofErr w:type="spellEnd"/>
      <w:r>
        <w:t xml:space="preserve"> stimulace duben 2026, Brno, moderátor Irena Preissová</w:t>
      </w:r>
    </w:p>
    <w:p w14:paraId="58F1AEA2" w14:textId="6FFDF0C7" w:rsidR="005C59E7" w:rsidRDefault="00000000">
      <w:pPr>
        <w:spacing w:line="100" w:lineRule="atLeast"/>
      </w:pPr>
      <w:r>
        <w:lastRenderedPageBreak/>
        <w:t>- psychoterapeutický výcvik v technice „Práce v hliněném poli“ bude uznán jako certifikovaný kurz</w:t>
      </w:r>
    </w:p>
    <w:p w14:paraId="4AC55C03" w14:textId="77777777" w:rsidR="005C59E7" w:rsidRDefault="00000000">
      <w:pPr>
        <w:spacing w:line="100" w:lineRule="atLeast"/>
      </w:pPr>
      <w:r>
        <w:t xml:space="preserve">- pokračuje projekt standardizace </w:t>
      </w:r>
      <w:proofErr w:type="spellStart"/>
      <w:r>
        <w:t>Bayley</w:t>
      </w:r>
      <w:proofErr w:type="spellEnd"/>
      <w:r>
        <w:t xml:space="preserve"> 4, za obor KL bude data sbírat 8 pracovišť, koordinačně zajišťuje Dr. Červenková</w:t>
      </w:r>
    </w:p>
    <w:p w14:paraId="1067ACCB" w14:textId="77777777" w:rsidR="005C59E7" w:rsidRDefault="00000000">
      <w:pPr>
        <w:spacing w:line="100" w:lineRule="atLeast"/>
      </w:pPr>
      <w:r>
        <w:t xml:space="preserve">- kurz Jazyková porucha – raná intervence, diagnostika a terapie – navýšen počet účastníků na 35, termín 16. – 19. 4. a 6. – 7. 5., místo konání FN Olomouc, přihlašování standardní cestou přes web AKL, moderátor </w:t>
      </w:r>
      <w:proofErr w:type="spellStart"/>
      <w:r>
        <w:t>Mercelová</w:t>
      </w:r>
      <w:proofErr w:type="spellEnd"/>
    </w:p>
    <w:p w14:paraId="745CA915" w14:textId="77777777" w:rsidR="005C59E7" w:rsidRDefault="00000000">
      <w:pPr>
        <w:spacing w:line="100" w:lineRule="atLeast"/>
      </w:pPr>
      <w:r>
        <w:t>- Školení v BDTJ – druhé školení pro 30 osob proběhlo 27. – 28. 2., termín dalšího školení, který by organizovala AKL, zatím není stanoven (lektoři jsou informováni o značném zájmu), školení budou organizované i mimo AKL</w:t>
      </w:r>
    </w:p>
    <w:p w14:paraId="21CF7375" w14:textId="77777777" w:rsidR="005C59E7" w:rsidRDefault="005C59E7">
      <w:pPr>
        <w:spacing w:line="100" w:lineRule="atLeast"/>
      </w:pPr>
    </w:p>
    <w:p w14:paraId="2E8D077A" w14:textId="77777777" w:rsidR="005C59E7" w:rsidRDefault="00000000">
      <w:pPr>
        <w:spacing w:line="100" w:lineRule="atLeast"/>
        <w:rPr>
          <w:b/>
          <w:bCs/>
        </w:rPr>
      </w:pPr>
      <w:r>
        <w:rPr>
          <w:b/>
          <w:bCs/>
        </w:rPr>
        <w:t>Horníková</w:t>
      </w:r>
    </w:p>
    <w:p w14:paraId="7364A118" w14:textId="77777777" w:rsidR="005C59E7" w:rsidRDefault="00000000">
      <w:pPr>
        <w:spacing w:line="100" w:lineRule="atLeast"/>
      </w:pPr>
      <w:r>
        <w:t>- PR newsletter – čtvrtletně formou emailu, obsah podle aktuálního dění (s Valentovou)</w:t>
      </w:r>
    </w:p>
    <w:p w14:paraId="76850463" w14:textId="77777777" w:rsidR="005C59E7" w:rsidRDefault="00000000">
      <w:pPr>
        <w:spacing w:line="100" w:lineRule="atLeast"/>
      </w:pPr>
      <w:r>
        <w:rPr>
          <w:rFonts w:eastAsia="Calibri" w:cs="Calibri"/>
        </w:rPr>
        <w:t xml:space="preserve"> </w:t>
      </w:r>
      <w:r>
        <w:t>- dohodovací řízení – březnový termín (volba)</w:t>
      </w:r>
    </w:p>
    <w:p w14:paraId="68062EBE" w14:textId="77777777" w:rsidR="005C59E7" w:rsidRDefault="00000000">
      <w:pPr>
        <w:spacing w:line="100" w:lineRule="atLeast"/>
      </w:pPr>
      <w:r>
        <w:t>- média – ideálně zaměřit na říjen a dny DLD</w:t>
      </w:r>
    </w:p>
    <w:p w14:paraId="503C14B3" w14:textId="77777777" w:rsidR="005C59E7" w:rsidRDefault="00000000">
      <w:pPr>
        <w:spacing w:line="100" w:lineRule="atLeast"/>
      </w:pPr>
      <w:r>
        <w:rPr>
          <w:rFonts w:eastAsia="Calibri" w:cs="Calibri"/>
        </w:rPr>
        <w:t xml:space="preserve"> </w:t>
      </w:r>
      <w:r>
        <w:t>- analýza právnických podkladů, jejich umístění na web</w:t>
      </w:r>
    </w:p>
    <w:p w14:paraId="2BF30386" w14:textId="77777777" w:rsidR="005C59E7" w:rsidRDefault="00000000">
      <w:pPr>
        <w:spacing w:line="100" w:lineRule="atLeast"/>
      </w:pPr>
      <w:r>
        <w:t>- VŘ březen s Mgr. Ottovou</w:t>
      </w:r>
    </w:p>
    <w:p w14:paraId="24DB061F" w14:textId="77777777" w:rsidR="005C59E7" w:rsidRDefault="005C59E7">
      <w:pPr>
        <w:spacing w:line="100" w:lineRule="atLeast"/>
      </w:pPr>
    </w:p>
    <w:p w14:paraId="01868FF5" w14:textId="77777777" w:rsidR="005C59E7" w:rsidRDefault="00000000">
      <w:pPr>
        <w:spacing w:line="100" w:lineRule="atLeast"/>
        <w:rPr>
          <w:b/>
          <w:bCs/>
        </w:rPr>
      </w:pPr>
      <w:r>
        <w:rPr>
          <w:b/>
          <w:bCs/>
        </w:rPr>
        <w:t>Preissová</w:t>
      </w:r>
    </w:p>
    <w:p w14:paraId="224D626D" w14:textId="6BD4854A" w:rsidR="005C59E7" w:rsidRDefault="00000000">
      <w:pPr>
        <w:spacing w:line="100" w:lineRule="atLeast"/>
      </w:pPr>
      <w:r>
        <w:t>- Nová technika pro Listy KL</w:t>
      </w:r>
      <w:r w:rsidR="000E3924">
        <w:t>, h</w:t>
      </w:r>
      <w:r>
        <w:t>lasování</w:t>
      </w:r>
      <w:r w:rsidR="000E3924">
        <w:t xml:space="preserve"> o nákupu techniky</w:t>
      </w:r>
      <w:r>
        <w:t>: 5 PRO</w:t>
      </w:r>
    </w:p>
    <w:p w14:paraId="0DC5C0D3" w14:textId="1E7204D4" w:rsidR="005C59E7" w:rsidRDefault="00000000">
      <w:pPr>
        <w:spacing w:line="100" w:lineRule="atLeast"/>
      </w:pPr>
      <w:r>
        <w:t xml:space="preserve">- </w:t>
      </w:r>
      <w:r w:rsidR="000E3924">
        <w:t>s</w:t>
      </w:r>
      <w:r>
        <w:t>dílen</w:t>
      </w:r>
      <w:r w:rsidR="000E3924">
        <w:t>á</w:t>
      </w:r>
      <w:r>
        <w:t xml:space="preserve"> tabulk</w:t>
      </w:r>
      <w:r w:rsidR="000E3924">
        <w:t>a s Listy KL</w:t>
      </w:r>
      <w:r>
        <w:t xml:space="preserve"> – sledování nákladů na časopis, 300 tis/rok</w:t>
      </w:r>
    </w:p>
    <w:p w14:paraId="768319BB" w14:textId="28A100A2" w:rsidR="005C59E7" w:rsidRDefault="00000000">
      <w:pPr>
        <w:spacing w:line="100" w:lineRule="atLeast"/>
      </w:pPr>
      <w:r>
        <w:t xml:space="preserve">- </w:t>
      </w:r>
      <w:r w:rsidR="000E3924">
        <w:t>ř</w:t>
      </w:r>
      <w:r>
        <w:t>ádné členské příspěvky 2200, 500 do konce února</w:t>
      </w:r>
    </w:p>
    <w:p w14:paraId="1E7F1089" w14:textId="6CCD794D" w:rsidR="005C59E7" w:rsidRDefault="00000000">
      <w:pPr>
        <w:spacing w:line="100" w:lineRule="atLeast"/>
      </w:pPr>
      <w:r>
        <w:t xml:space="preserve">- </w:t>
      </w:r>
      <w:r w:rsidR="000E3924">
        <w:t>n</w:t>
      </w:r>
      <w:r>
        <w:t>avýšení měsíční finanční odměny pro účetní</w:t>
      </w:r>
      <w:r w:rsidR="000E3924">
        <w:t xml:space="preserve"> p. Žežulkové</w:t>
      </w:r>
      <w:r>
        <w:t xml:space="preserve"> Hlasování: 5 PRO</w:t>
      </w:r>
    </w:p>
    <w:p w14:paraId="0BAA21BA" w14:textId="2FF85454" w:rsidR="005C59E7" w:rsidRDefault="00000000">
      <w:pPr>
        <w:spacing w:line="100" w:lineRule="atLeast"/>
      </w:pPr>
      <w:r>
        <w:t>- STIFOR 24 ks/2026, vyplaceno</w:t>
      </w:r>
      <w:r w:rsidR="000E3924">
        <w:t xml:space="preserve"> dle smlouvy 10% z prodeje Slovenské asociaci logopedů</w:t>
      </w:r>
    </w:p>
    <w:p w14:paraId="18DC9AC3" w14:textId="77777777" w:rsidR="005C59E7" w:rsidRDefault="00000000">
      <w:pPr>
        <w:spacing w:line="100" w:lineRule="atLeast"/>
      </w:pPr>
      <w:r>
        <w:t>- IALP: pro rok 2026 nemusíme hradit členský příspěvek</w:t>
      </w:r>
    </w:p>
    <w:p w14:paraId="6229FB89" w14:textId="77777777" w:rsidR="005C59E7" w:rsidRDefault="00000000">
      <w:pPr>
        <w:spacing w:line="100" w:lineRule="atLeast"/>
      </w:pPr>
      <w:r>
        <w:t>- Rozšíření možností plateb přes QR kódy</w:t>
      </w:r>
    </w:p>
    <w:p w14:paraId="7FA3A8A8" w14:textId="77777777" w:rsidR="005C59E7" w:rsidRDefault="005C59E7">
      <w:pPr>
        <w:spacing w:line="100" w:lineRule="atLeast"/>
      </w:pPr>
    </w:p>
    <w:p w14:paraId="448A38D5" w14:textId="77777777" w:rsidR="005C59E7" w:rsidRDefault="005C59E7">
      <w:pPr>
        <w:spacing w:line="100" w:lineRule="atLeast"/>
      </w:pPr>
    </w:p>
    <w:p w14:paraId="05B30A57" w14:textId="77777777" w:rsidR="005C59E7" w:rsidRDefault="00000000">
      <w:pPr>
        <w:spacing w:line="100" w:lineRule="atLeast"/>
        <w:rPr>
          <w:rFonts w:cs="Calibri"/>
        </w:rPr>
      </w:pPr>
      <w:r>
        <w:rPr>
          <w:rFonts w:cs="Calibri"/>
        </w:rPr>
        <w:t>zapsala: Richtrová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ověřila: Solná</w:t>
      </w:r>
    </w:p>
    <w:sectPr w:rsidR="005C59E7">
      <w:pgSz w:w="11906" w:h="16838"/>
      <w:pgMar w:top="720" w:right="720" w:bottom="720" w:left="720" w:header="0" w:footer="0" w:gutter="0"/>
      <w:cols w:space="708"/>
      <w:formProt w:val="0"/>
      <w:docGrid w:linePitch="60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;Times New Roman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Yu Gothi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040A4"/>
    <w:multiLevelType w:val="multilevel"/>
    <w:tmpl w:val="0644C9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BE4110"/>
    <w:multiLevelType w:val="multilevel"/>
    <w:tmpl w:val="AC6E61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163016490">
    <w:abstractNumId w:val="1"/>
  </w:num>
  <w:num w:numId="2" w16cid:durableId="112218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NotTrackMoves/>
  <w:defaultTabStop w:val="708"/>
  <w:autoHyphenation/>
  <w:hyphenationZone w:val="0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59E7"/>
    <w:rsid w:val="000E3924"/>
    <w:rsid w:val="005C59E7"/>
    <w:rsid w:val="008D14BF"/>
    <w:rsid w:val="009F49C7"/>
    <w:rsid w:val="00A31083"/>
    <w:rsid w:val="00A87BFE"/>
    <w:rsid w:val="00B6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CB06E"/>
  <w15:docId w15:val="{E7F24985-C6E1-4D02-A5BC-F3BC1023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2" w:lineRule="auto"/>
    </w:pPr>
    <w:rPr>
      <w:rFonts w:ascii="Calibri" w:eastAsia="SimSun;宋体" w:hAnsi="Calibri" w:cs=";Times New Roman"/>
      <w:kern w:val="2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Calibri" w:hAnsi="Calibri" w:cs="Calibri"/>
    </w:rPr>
  </w:style>
  <w:style w:type="character" w:customStyle="1" w:styleId="WW8Num4z0">
    <w:name w:val="WW8Num4z0"/>
    <w:qFormat/>
    <w:rPr>
      <w:rFonts w:ascii="Calibri" w:hAnsi="Calibri" w:cs="Calibri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Calibri" w:hAnsi="Calibri" w:cs="Calibri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Calibri" w:hAnsi="Calibri" w:cs="Calibri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Calibri" w:hAnsi="Calibri" w:cs="Calibri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Calibri" w:eastAsia="SimSun;宋体" w:hAnsi="Calibri" w:cs="Calibri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5z1">
    <w:name w:val="WW8Num5z1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Standardnpsmoodstavce2">
    <w:name w:val="Standardní písmo odstavce2"/>
    <w:qFormat/>
  </w:style>
  <w:style w:type="character" w:customStyle="1" w:styleId="Standardnpsmoodstavce1">
    <w:name w:val="Standardní písmo odstavce1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Odrky">
    <w:name w:val="Odrážky"/>
    <w:qFormat/>
    <w:rPr>
      <w:rFonts w:ascii="OpenSymbol;Yu Gothic" w:eastAsia="OpenSymbol;Yu Gothic" w:hAnsi="OpenSymbol;Yu Gothic" w:cs="OpenSymbol;Yu Gothic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Normlnweb">
    <w:name w:val="Normal (Web)"/>
    <w:basedOn w:val="Normln"/>
    <w:qFormat/>
    <w:pPr>
      <w:suppressAutoHyphens w:val="0"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631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Solná</cp:lastModifiedBy>
  <cp:revision>5</cp:revision>
  <dcterms:created xsi:type="dcterms:W3CDTF">2026-03-05T09:31:00Z</dcterms:created>
  <dcterms:modified xsi:type="dcterms:W3CDTF">2026-03-10T07:17:00Z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2026-02-28T12:27:00Z</dcterms:created>
  <dc:creator>Manzelka Vsemohouciho</dc:creator>
  <dc:description/>
  <cp:keywords/>
  <dc:language>cs-CZ</dc:language>
  <cp:lastModifiedBy/>
  <dcterms:modified xsi:type="dcterms:W3CDTF">2026-03-04T17:23:08Z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