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C27E18C" w:rsidP="1CB3402F" w:rsidRDefault="5C27E18C" w14:paraId="309A798D" w14:textId="4A01A8A1">
      <w:pPr>
        <w:pStyle w:val="Normln"/>
        <w:jc w:val="center"/>
        <w:rPr>
          <w:b w:val="1"/>
          <w:bCs w:val="1"/>
          <w:color w:val="auto"/>
          <w:sz w:val="32"/>
          <w:szCs w:val="32"/>
        </w:rPr>
      </w:pPr>
      <w:r w:rsidRPr="1CB3402F" w:rsidR="1CB3402F">
        <w:rPr>
          <w:b w:val="1"/>
          <w:bCs w:val="1"/>
          <w:color w:val="auto"/>
          <w:sz w:val="32"/>
          <w:szCs w:val="32"/>
        </w:rPr>
        <w:t>Vyjádření OK AKL k návrhu na registrační list:</w:t>
      </w:r>
    </w:p>
    <w:p w:rsidR="5C27E18C" w:rsidP="1CB3402F" w:rsidRDefault="5C27E18C" w14:paraId="466AD387" w14:textId="0B42EC74">
      <w:pPr>
        <w:pStyle w:val="Normln"/>
        <w:jc w:val="center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(Logopedické preventivní vyšetření – depistáž v terénu)</w:t>
      </w:r>
    </w:p>
    <w:p w:rsidR="1CB3402F" w:rsidP="1CB3402F" w:rsidRDefault="1CB3402F" w14:paraId="228378B1" w14:textId="13C1F6F6">
      <w:pPr>
        <w:pStyle w:val="Normln"/>
        <w:rPr>
          <w:b w:val="1"/>
          <w:bCs w:val="1"/>
          <w:color w:val="auto"/>
          <w:sz w:val="24"/>
          <w:szCs w:val="24"/>
        </w:rPr>
      </w:pPr>
    </w:p>
    <w:p w:rsidR="2339C8DA" w:rsidP="1CB3402F" w:rsidRDefault="2339C8DA" w14:paraId="2380AAAC" w14:textId="5F676297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1"/>
          <w:bCs w:val="1"/>
          <w:color w:val="auto"/>
          <w:sz w:val="24"/>
          <w:szCs w:val="24"/>
        </w:rPr>
        <w:t>Datum:</w:t>
      </w:r>
      <w:r w:rsidRPr="1CB3402F" w:rsidR="1CB3402F">
        <w:rPr>
          <w:b w:val="0"/>
          <w:bCs w:val="0"/>
          <w:color w:val="auto"/>
          <w:sz w:val="24"/>
          <w:szCs w:val="24"/>
        </w:rPr>
        <w:t xml:space="preserve"> 9.4.2024</w:t>
      </w:r>
    </w:p>
    <w:p w:rsidR="7D7DB2A7" w:rsidP="1CB3402F" w:rsidRDefault="7D7DB2A7" w14:paraId="55C46CCA" w14:textId="0551DB59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0"/>
          <w:bCs w:val="0"/>
          <w:color w:val="auto"/>
          <w:sz w:val="24"/>
          <w:szCs w:val="24"/>
        </w:rPr>
        <w:t xml:space="preserve">Depistáž a včasný záchyt NKS u dětí považujeme za problematiku aktuální. Z praxe stále sledujeme, že se některé děti dostávají do logopedických ordinací pozdě. Současně považujeme za nutné propracovat systém včasného záchytu tak, aby byl funkční, odborně propracovaný a systémový. </w:t>
      </w:r>
      <w:r w:rsidRPr="1CB3402F" w:rsidR="1CB3402F">
        <w:rPr>
          <w:b w:val="0"/>
          <w:bCs w:val="0"/>
          <w:color w:val="auto"/>
          <w:sz w:val="24"/>
          <w:szCs w:val="24"/>
        </w:rPr>
        <w:t>P</w:t>
      </w:r>
      <w:r w:rsidRPr="1CB3402F" w:rsidR="1CB3402F">
        <w:rPr>
          <w:b w:val="0"/>
          <w:bCs w:val="0"/>
          <w:color w:val="auto"/>
          <w:sz w:val="24"/>
          <w:szCs w:val="24"/>
        </w:rPr>
        <w:t>řičemž stávající návrh tyto požadavky z našeho pohledu nesplňuje.</w:t>
      </w:r>
      <w:r w:rsidRPr="1CB3402F" w:rsidR="1CB3402F">
        <w:rPr>
          <w:b w:val="0"/>
          <w:bCs w:val="0"/>
          <w:color w:val="auto"/>
          <w:sz w:val="24"/>
          <w:szCs w:val="24"/>
        </w:rPr>
        <w:t xml:space="preserve"> </w:t>
      </w:r>
      <w:r w:rsidRPr="1CB3402F" w:rsidR="1CB3402F">
        <w:rPr>
          <w:b w:val="0"/>
          <w:bCs w:val="0"/>
          <w:color w:val="auto"/>
          <w:sz w:val="24"/>
          <w:szCs w:val="24"/>
        </w:rPr>
        <w:t xml:space="preserve">Neradi bychom, aby depistáže fungovaly na bázi “lepší něco, než nic”.  </w:t>
      </w:r>
    </w:p>
    <w:p w:rsidR="1DC3F5DA" w:rsidP="1CB3402F" w:rsidRDefault="1DC3F5DA" w14:paraId="6660A519" w14:textId="7C1A016E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color w:val="auto"/>
          <w:sz w:val="24"/>
          <w:szCs w:val="24"/>
        </w:rPr>
      </w:pPr>
    </w:p>
    <w:p w:rsidR="197139C1" w:rsidP="1CB3402F" w:rsidRDefault="197139C1" w14:paraId="28B23E3D" w14:textId="2668D899">
      <w:pPr>
        <w:pStyle w:val="Normln"/>
        <w:ind/>
        <w:rPr>
          <w:b w:val="1"/>
          <w:bCs w:val="1"/>
          <w:color w:val="auto"/>
          <w:sz w:val="24"/>
          <w:szCs w:val="24"/>
        </w:rPr>
      </w:pPr>
      <w:r w:rsidRPr="1CB3402F" w:rsidR="1CB3402F">
        <w:rPr>
          <w:b w:val="1"/>
          <w:bCs w:val="1"/>
          <w:color w:val="auto"/>
          <w:sz w:val="24"/>
          <w:szCs w:val="24"/>
        </w:rPr>
        <w:t>K navrhovanému plánu systému depistáže má OK několik výhrad a poznámek:</w:t>
      </w:r>
    </w:p>
    <w:p w:rsidR="197139C1" w:rsidP="1CB3402F" w:rsidRDefault="197139C1" w14:paraId="1B59B97B" w14:textId="66CE4B55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20" w:right="0" w:hanging="36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Současný návrh depistáže opírající se o dvacetiminutové a velmi široce zaměřené klinické hodnocení stavu vývoje jazykových a řečových schopností nemůže být efektivním nástrojem logopedické prevence, jejíž smysl chápeme v odhalení méně nápadných případů dětí s potíží v oblasti jazykových a řečových schopností. </w:t>
      </w:r>
    </w:p>
    <w:p w:rsidR="1CB3402F" w:rsidP="1CB3402F" w:rsidRDefault="1CB3402F" w14:paraId="2864F304" w14:textId="3EEF366C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20" w:right="0" w:hanging="36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Pro tyto účely je zcela nevhodné pracovat pouze s klinickými metodami logopedické diagnostiky, jejichž limity a zkreslení jsou popsány v řadě studií z anglosaského prostředí (Aram, Morrisi &amp;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Hall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, 1993;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Bishop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&amp;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Hayou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-Thomas, 2008;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Bishop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a McDonald, 2009), tyto nedostatky jsou navíc stupňovány skutečností, že s dítětem má pracovat cizí osoba. </w:t>
      </w:r>
    </w:p>
    <w:p w:rsidR="1CB3402F" w:rsidP="1CB3402F" w:rsidRDefault="1CB3402F" w14:paraId="5DFA5438" w14:textId="601D884C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197139C1" w:rsidP="1CB3402F" w:rsidRDefault="197139C1" w14:paraId="2DA81A92" w14:textId="194F02E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K odhalení méně nápadných případů poruch jazykových a řečových schopností je potřeba využívat také příslušné standardizované psychometrické nástroje, které jsou zaměřené na detekci diagnostických markerů, tj. klíčových mechanismů, které jsou podstatou určité poruchy. Kromě toho, že v českém prostředí je těchto nástrojů nedostatek a řada logopedů není vyškolena v jejich používání, je významným problémem skutečnost, že dvacetiminutová časová dotace neumožňuje pokrýt administraci těchto vyšetření ani u několika nejvíce zastoupených poruch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komunikace  a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navíc je doplnit klinickými metodami vyšetření.</w:t>
      </w:r>
    </w:p>
    <w:p w:rsidR="1CB3402F" w:rsidP="1CB3402F" w:rsidRDefault="1CB3402F" w14:paraId="514A7F88" w14:textId="2A13A0F0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1CB3402F" w:rsidP="1CB3402F" w:rsidRDefault="1CB3402F" w14:paraId="1821D391" w14:textId="7094CB73">
      <w:pPr>
        <w:pStyle w:val="ListParagraph"/>
        <w:numPr>
          <w:ilvl w:val="0"/>
          <w:numId w:val="3"/>
        </w:numPr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color w:val="auto"/>
          <w:sz w:val="24"/>
          <w:szCs w:val="24"/>
        </w:rPr>
        <w:t xml:space="preserve">Pokud by se depistáž měla soustředit na širokou škálu jazykových a řečových schopností dítěte, byť jen orientačně, pak je nutné, aby probíhala v ordinaci, kde má klinický logoped k dispozici potřebné vybavení. </w:t>
      </w:r>
      <w:r w:rsidRPr="1CB3402F" w:rsidR="1CB3402F">
        <w:rPr>
          <w:b w:val="0"/>
          <w:bCs w:val="0"/>
          <w:color w:val="auto"/>
          <w:sz w:val="24"/>
          <w:szCs w:val="24"/>
        </w:rPr>
        <w:t>P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oskytování zdravotních služeb je prováděno ve zdravotnickém zařízení. Zákon o zdravotních službách sice uvádí, že zdravotní služby mohou být poskytovány také ve vlastním sociálním prostředí pacienta (mimo jiné také ve škole a školském zařízení), ale otázkou je, zda nebude nezbytné, aby došlo ke změně provozního řádu, který má každé ambulantní zařízení KL schváleno od KHS, protože jakožto poskytovatelé zdravotních služeb a zdravotničtí pracovníci jsme vázáni také k určitým hygienickým povinnostem (v textu jsou např. uvedeny špátle, ale jde celkově i o hygienu, dezinfekci apod.),</w:t>
      </w:r>
    </w:p>
    <w:p w:rsidR="1CB3402F" w:rsidP="1CB3402F" w:rsidRDefault="1CB3402F" w14:paraId="43979764" w14:textId="26B9AA3A">
      <w:pPr>
        <w:pStyle w:val="ListParagraph"/>
        <w:numPr>
          <w:ilvl w:val="0"/>
          <w:numId w:val="3"/>
        </w:numPr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Místnost v MŠ, kde by případné “vyšetření” probíhalo musí být nejen patřičně vybavená, ale také zajištěna po stránce hluku z vnějšího prostředí.  </w:t>
      </w:r>
    </w:p>
    <w:p w:rsidR="1CB3402F" w:rsidP="1CB3402F" w:rsidRDefault="1CB3402F" w14:paraId="275C193C" w14:textId="192D6990">
      <w:pPr>
        <w:pStyle w:val="Normln"/>
        <w:jc w:val="both"/>
        <w:rPr>
          <w:b w:val="0"/>
          <w:bCs w:val="0"/>
          <w:color w:val="auto"/>
          <w:sz w:val="24"/>
          <w:szCs w:val="24"/>
          <w:u w:val="none"/>
        </w:rPr>
      </w:pPr>
    </w:p>
    <w:p w:rsidR="197139C1" w:rsidP="1CB3402F" w:rsidRDefault="197139C1" w14:paraId="0064427D" w14:textId="23FFC8C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Zásadním nedostatkem návrhu depistáže je také absence rozlišení zaměření vyšetření podle věku dítěte. Během předškolního věku jsou různá období, která jsou zvláště důležitá pro zachycení/predikci některých poruch jazykových a řečových schopností v souvislosti s významem logopedické intervence i s možností manifestace daných obtíží. Například kolem pátého roku věku má význam zaměřit se na úroveň fonologického povědomí v souvislosti s možnými poruchami čtení a psaní, jejichž riziko se dá redukovat až eliminovat vhodnou intervencí (v našem prostředí viz např. Tokárová &amp;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Mikulajová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, 2018) před nástupem do školy.</w:t>
      </w:r>
    </w:p>
    <w:p w:rsidR="1CB3402F" w:rsidP="1CB3402F" w:rsidRDefault="1CB3402F" w14:paraId="4877E998" w14:textId="26492338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7898A773" w:rsidP="1CB3402F" w:rsidRDefault="7898A773" w14:paraId="4315D4B7" w14:textId="73DA1FDD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20" w:right="0" w:hanging="36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Depistáž nelze zaměňovat s komplexním logopedickým vyšetřením, výsledky depistáže proto nesmí být formulovány jako výsledky vyšetření, v písemné zprávě informující o závěru depistáže je nutné vždy formulovat problém jako “zvýšené rizi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>ko”. V případě zjištění zvýšeného rizika v rámci depistáže by mělo komplexní logopedické vyšetření následovat.</w:t>
      </w:r>
    </w:p>
    <w:p w:rsidR="1CB3402F" w:rsidP="1CB3402F" w:rsidRDefault="1CB3402F" w14:paraId="66D7E0C4" w14:textId="1D760BAF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1CB3402F" w:rsidP="1CB3402F" w:rsidRDefault="1CB3402F" w14:paraId="24B4E2DE" w14:textId="60FD558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Vzhledem k tomu, že by se u navrhované činnosti jednalo o poskytování zdravotní služby,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musí bý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t přítomen zákonný zástupce (rodič). </w:t>
      </w:r>
    </w:p>
    <w:p w:rsidR="1CB3402F" w:rsidP="1CB3402F" w:rsidRDefault="1CB3402F" w14:paraId="180F58C8" w14:textId="166CCF7D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7898A773" w:rsidP="1CB3402F" w:rsidRDefault="7898A773" w14:paraId="23C0E16B" w14:textId="68FFC9AF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20" w:right="0" w:hanging="36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Zákonní zástupci (rodiče) by měli být v první řadě informováni o podstatném rozdílu mezi depistáží a komplexním logopedickým vyšetřením a dále obdržet srozumitelné informace o výsledku depistáže. V případě, že logoped na základě depistáže odhalí riziko a shledá nutnost logopedické intervence, měl by být schopen přijmout dítě do své péče. Rodič by měl mít možnost obrátit se na klinického logopeda v případě dotazů.</w:t>
      </w:r>
    </w:p>
    <w:p w:rsidR="1CB3402F" w:rsidP="1CB3402F" w:rsidRDefault="1CB3402F" w14:paraId="5E19A484" w14:textId="551A668D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1CB3402F" w:rsidP="1CB3402F" w:rsidRDefault="1CB3402F" w14:paraId="4377BFE8" w14:textId="01D068F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Musí být ošetřena také možnost, když MŠ pozve na depistáž logopeda a např. za 1/2 roku jiného. Druhému logopedovi by nebyla jeho práce proplacena, protože by depistáž byla indikována např. 1x ročně.</w:t>
      </w:r>
    </w:p>
    <w:p w:rsidR="1CB3402F" w:rsidP="1CB3402F" w:rsidRDefault="1CB3402F" w14:paraId="27FB3E5B" w14:textId="188ED65A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1CB3402F" w:rsidP="1CB3402F" w:rsidRDefault="1CB3402F" w14:paraId="52FC13A8" w14:textId="59738E8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Není ošetřena možnost, když by se na depistáž přihlásilo dítě, které již navštěvuje KL. Práce KL v MŠ by nebyla proplacena. </w:t>
      </w:r>
    </w:p>
    <w:p w:rsidR="1DC3F5DA" w:rsidP="1CB3402F" w:rsidRDefault="1DC3F5DA" w14:paraId="242356A1" w14:textId="656C72E6">
      <w:pPr>
        <w:pStyle w:val="Normln"/>
        <w:jc w:val="both"/>
        <w:rPr>
          <w:b w:val="1"/>
          <w:bCs w:val="1"/>
          <w:i w:val="1"/>
          <w:iCs w:val="1"/>
          <w:color w:val="auto"/>
          <w:sz w:val="24"/>
          <w:szCs w:val="24"/>
        </w:rPr>
      </w:pPr>
    </w:p>
    <w:p w:rsidR="6A0511F6" w:rsidP="1CB3402F" w:rsidRDefault="6A0511F6" w14:paraId="31485003" w14:textId="4FCC9D63">
      <w:pPr>
        <w:pStyle w:val="Normln"/>
        <w:jc w:val="both"/>
        <w:rPr>
          <w:b w:val="1"/>
          <w:bCs w:val="1"/>
          <w:color w:val="auto"/>
          <w:sz w:val="24"/>
          <w:szCs w:val="24"/>
          <w:u w:val="single"/>
        </w:rPr>
      </w:pPr>
      <w:r w:rsidRPr="1CB3402F" w:rsidR="1CB3402F">
        <w:rPr>
          <w:b w:val="1"/>
          <w:bCs w:val="1"/>
          <w:color w:val="auto"/>
          <w:sz w:val="24"/>
          <w:szCs w:val="24"/>
          <w:u w:val="single"/>
        </w:rPr>
        <w:t>Návrh</w:t>
      </w:r>
      <w:r w:rsidRPr="1CB3402F" w:rsidR="1CB3402F">
        <w:rPr>
          <w:b w:val="1"/>
          <w:bCs w:val="1"/>
          <w:color w:val="auto"/>
          <w:sz w:val="24"/>
          <w:szCs w:val="24"/>
          <w:u w:val="single"/>
        </w:rPr>
        <w:t>y</w:t>
      </w:r>
      <w:r w:rsidRPr="1CB3402F" w:rsidR="1CB3402F">
        <w:rPr>
          <w:b w:val="1"/>
          <w:bCs w:val="1"/>
          <w:color w:val="auto"/>
          <w:sz w:val="24"/>
          <w:szCs w:val="24"/>
          <w:u w:val="single"/>
        </w:rPr>
        <w:t xml:space="preserve"> řešení</w:t>
      </w:r>
      <w:r w:rsidRPr="1CB3402F" w:rsidR="1CB3402F">
        <w:rPr>
          <w:b w:val="1"/>
          <w:bCs w:val="1"/>
          <w:color w:val="auto"/>
          <w:sz w:val="24"/>
          <w:szCs w:val="24"/>
          <w:u w:val="single"/>
        </w:rPr>
        <w:t xml:space="preserve"> v případě, že depistáže budou realizovány</w:t>
      </w:r>
      <w:r w:rsidRPr="1CB3402F" w:rsidR="1CB3402F">
        <w:rPr>
          <w:b w:val="1"/>
          <w:bCs w:val="1"/>
          <w:color w:val="auto"/>
          <w:sz w:val="24"/>
          <w:szCs w:val="24"/>
          <w:u w:val="single"/>
        </w:rPr>
        <w:t xml:space="preserve"> v praxi</w:t>
      </w:r>
      <w:r w:rsidRPr="1CB3402F" w:rsidR="1CB3402F">
        <w:rPr>
          <w:b w:val="1"/>
          <w:bCs w:val="1"/>
          <w:color w:val="auto"/>
          <w:sz w:val="24"/>
          <w:szCs w:val="24"/>
          <w:u w:val="single"/>
        </w:rPr>
        <w:t>:</w:t>
      </w:r>
    </w:p>
    <w:p w:rsidR="2339C8DA" w:rsidP="2339C8DA" w:rsidRDefault="2339C8DA" w14:paraId="6D00A1FD" w14:textId="0E21C85F">
      <w:pPr>
        <w:pStyle w:val="ListParagraph"/>
        <w:numPr>
          <w:ilvl w:val="0"/>
          <w:numId w:val="4"/>
        </w:numPr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0"/>
          <w:bCs w:val="0"/>
          <w:color w:val="auto"/>
          <w:sz w:val="24"/>
          <w:szCs w:val="24"/>
        </w:rPr>
        <w:t xml:space="preserve">Je potřeba jasně vymezit oblast na kterou bude depistáž zaměřena. V rámci depistáže není možné pokrýt u všech dětí všechny typy rizik v oblasti jazykových a řečových poruch. </w:t>
      </w:r>
    </w:p>
    <w:p w:rsidR="1CB3402F" w:rsidP="1CB3402F" w:rsidRDefault="1CB3402F" w14:paraId="45849039" w14:textId="7395ED66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2339C8DA" w:rsidP="2339C8DA" w:rsidRDefault="2339C8DA" w14:paraId="33E505FA" w14:textId="01671599">
      <w:pPr>
        <w:pStyle w:val="ListParagraph"/>
        <w:numPr>
          <w:ilvl w:val="0"/>
          <w:numId w:val="4"/>
        </w:numPr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0"/>
          <w:bCs w:val="0"/>
          <w:color w:val="auto"/>
          <w:sz w:val="24"/>
          <w:szCs w:val="24"/>
        </w:rPr>
        <w:t>Za vhodné považujeme diferencovat zaměření vyšetření podle věku dítěte. Tedy zaměřit se na detekci rizika určitých typů jazykových a řečových poruch vzhledem k vývojovému gradientu, frekvenci jejich výskytu a úrovni jejich manifestace. Například u dětí v posledním ročníku MŠ je vhodné zaměřit se na detekci rizika poruch čtení a psaní.</w:t>
      </w:r>
    </w:p>
    <w:p w:rsidR="1CB3402F" w:rsidP="1CB3402F" w:rsidRDefault="1CB3402F" w14:paraId="408310FE" w14:textId="70A70E8C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1DC3F5DA" w:rsidP="1CB3402F" w:rsidRDefault="1DC3F5DA" w14:paraId="1C9874C9" w14:textId="1E348130">
      <w:pPr>
        <w:pStyle w:val="ListParagraph"/>
        <w:numPr>
          <w:ilvl w:val="0"/>
          <w:numId w:val="6"/>
        </w:numPr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Dále musí být využit kvalitní standardizovaný psychometrický nástroj.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Tj. nástroj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obsahující normativní údaje ve vztahu k typicky se vyvíjejí populaci. Pro formát depistáže je zvláště důležité, aby byl standardizován i postup administrátora, který byl součástí procesu validizace a je tedy v souladu s normativními údaji. Tím se významně redukuje problém práce dítěte s cizí osobou.</w:t>
      </w:r>
    </w:p>
    <w:p w:rsidR="1CB3402F" w:rsidP="1CB3402F" w:rsidRDefault="1CB3402F" w14:paraId="2EFD7175" w14:textId="3B9AC339">
      <w:pPr>
        <w:pStyle w:val="Normln"/>
        <w:ind w:lef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2339C8DA" w:rsidP="1CB3402F" w:rsidRDefault="2339C8DA" w14:paraId="5966B14E" w14:textId="4A046EF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V našem prostředí je možné využít např. testy z baterie MABEL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(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Caravola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s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et al., 2019) a z nyní vycházející Baterie diagnostických testů jazyka (Smolík, Málková </w:t>
      </w:r>
      <w:r w:rsidRPr="1CB3402F" w:rsidR="1CB3402F">
        <w:rPr>
          <w:noProof w:val="0"/>
          <w:color w:val="auto"/>
          <w:lang w:val="cs-CZ"/>
        </w:rPr>
        <w:t>&amp;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Schoffelov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á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Nováková, in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pres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s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). Jako zvláště vhodný se jeví test Opakování vět ze zmíněné baterie, u něhož se ukazuje silná korelace s testy slovní zásoby, morfologie a porozumění gramatice (Zemánková, 2023) a navíc pracuje s aspektem krátkodobé fonologické paměti, jejíž deficit je diagnostický marker vývojové poruchy jazyka = vývojové dysfázie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(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Conti-Ramsde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n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,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Bottin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g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&amp;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Faraghe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r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, 2001; Hulme &amp;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 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Snowlin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g</w:t>
      </w: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>, 2009; Leonard, 2017). Test tohoto typu je součástí zahraničních screeningů vývojové poruchy jazyka (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en-GB" w:eastAsia="en-US" w:bidi="ar-SA"/>
        </w:rPr>
        <w:t>Seeff-Gabriel, Chiat, Roy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 xml:space="preserve">, 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en-GB" w:eastAsia="en-US" w:bidi="ar-SA"/>
        </w:rPr>
        <w:t>2008;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en-GB" w:eastAsia="en-US" w:bidi="ar-SA"/>
        </w:rPr>
        <w:t xml:space="preserve"> 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>Heathe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>r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 xml:space="preserve"> van der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 xml:space="preserve"> 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>Lel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>y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 xml:space="preserve"> et al, 2006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en-GB" w:eastAsia="en-US" w:bidi="ar-SA"/>
        </w:rPr>
        <w:t xml:space="preserve">). I </w:t>
      </w: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 w:val="0"/>
          <w:color w:val="auto"/>
          <w:sz w:val="24"/>
          <w:szCs w:val="24"/>
          <w:lang w:val="cs-CZ" w:eastAsia="en-US" w:bidi="ar-SA"/>
        </w:rPr>
        <w:t>výzkum v českém prostředí (Smolík &amp; Vávrů, 2014) poukázal na to, že jeho využití je adekvátní pro detekci rizika vývojové poruchy jazyka.</w:t>
      </w:r>
    </w:p>
    <w:p w:rsidR="1CB3402F" w:rsidP="1CB3402F" w:rsidRDefault="1CB3402F" w14:paraId="2D527414" w14:textId="4F0091EC">
      <w:pPr>
        <w:pStyle w:val="Normln"/>
        <w:ind w:left="0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cs-CZ"/>
        </w:rPr>
      </w:pPr>
    </w:p>
    <w:p w:rsidR="2339C8DA" w:rsidP="1CB3402F" w:rsidRDefault="2339C8DA" w14:paraId="20B45311" w14:textId="757C215D">
      <w:pPr>
        <w:pStyle w:val="ListParagraph"/>
        <w:numPr>
          <w:ilvl w:val="0"/>
          <w:numId w:val="3"/>
        </w:numPr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Před zahájením depistáže v daném zařízení je potřeba nejdříve zdůraznit rozdíly mezi depistáží jako vyhledáváním rizikových dětí a komplexním vyšetřením v ambulanci klinické logopedie. Tato informace by měla být písemně formulována pro rodiče i pedagogy. Výsledkem depistáže nemůže být diagnóza, ale vždy je třeba jej formulovat jako určitou míru rizika konkrétního typu obtíží.</w:t>
      </w:r>
    </w:p>
    <w:p w:rsidR="1CB3402F" w:rsidP="1CB3402F" w:rsidRDefault="1CB3402F" w14:paraId="7232E6EE" w14:textId="6734D128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2339C8DA" w:rsidP="1CB3402F" w:rsidRDefault="2339C8DA" w14:paraId="46185861" w14:textId="741ED68B">
      <w:pPr>
        <w:pStyle w:val="ListParagraph"/>
        <w:numPr>
          <w:ilvl w:val="0"/>
          <w:numId w:val="3"/>
        </w:numPr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Je třeba zajistit návaznost mezi depistáží a případnou logopedickou intervencí, tu by měl být schopen poskytnout dítěti nejlépe ten logoped, který provádí depistáž. Celkově je třeba zajistit přímou komunikaci mezi logopedem a rodičem (viz výše).</w:t>
      </w:r>
    </w:p>
    <w:p w:rsidR="1CB3402F" w:rsidP="1CB3402F" w:rsidRDefault="1CB3402F" w14:paraId="7935D1B1" w14:textId="51F21167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2339C8DA" w:rsidP="2339C8DA" w:rsidRDefault="2339C8DA" w14:paraId="3AFC5FE8" w14:textId="2FB530F1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</w:pPr>
      <w:r w:rsidRPr="1CB3402F" w:rsidR="1CB3402F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Je vhodné, aby součást výkonu depistáže byl zvukový záznam mluveného projevu dítěte, jehož pořízení bude ošetřeno informovaným souhlasem.</w:t>
      </w:r>
    </w:p>
    <w:p w:rsidR="1CB3402F" w:rsidP="1CB3402F" w:rsidRDefault="1CB3402F" w14:paraId="4F6EC802" w14:textId="08615241">
      <w:pPr>
        <w:pStyle w:val="Normln"/>
        <w:ind w:left="0"/>
        <w:jc w:val="both"/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</w:pPr>
    </w:p>
    <w:p w:rsidR="2339C8DA" w:rsidP="1CB3402F" w:rsidRDefault="2339C8DA" w14:paraId="7918F362" w14:textId="6D166795">
      <w:pPr>
        <w:pStyle w:val="ListParagraph"/>
        <w:numPr>
          <w:ilvl w:val="0"/>
          <w:numId w:val="3"/>
        </w:numPr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0"/>
          <w:bCs w:val="0"/>
          <w:color w:val="auto"/>
          <w:sz w:val="24"/>
          <w:szCs w:val="24"/>
        </w:rPr>
        <w:t xml:space="preserve">Počet dětí, které logoped v rámci depistáže během jednoho dne </w:t>
      </w:r>
      <w:r w:rsidRPr="1CB3402F" w:rsidR="1CB3402F">
        <w:rPr>
          <w:b w:val="0"/>
          <w:bCs w:val="0"/>
          <w:color w:val="auto"/>
          <w:sz w:val="24"/>
          <w:szCs w:val="24"/>
        </w:rPr>
        <w:t>vyšetří</w:t>
      </w:r>
      <w:r w:rsidRPr="1CB3402F" w:rsidR="1CB3402F">
        <w:rPr>
          <w:b w:val="0"/>
          <w:bCs w:val="0"/>
          <w:color w:val="auto"/>
          <w:sz w:val="24"/>
          <w:szCs w:val="24"/>
        </w:rPr>
        <w:t>, by měl být omezený, aby množstvím dětí nebyl přesycen a neovlivnilo to kvalitu jeho práce. Jako vhodné se také jeví, aby měl logoped dopředu alespoň základní informace o dětech, které bude vyšetřovat z důvodu přípravy na vyšetření a snadnějšího navázání kontaktu s dítětem.</w:t>
      </w:r>
    </w:p>
    <w:p w:rsidR="1CB3402F" w:rsidP="1CB3402F" w:rsidRDefault="1CB3402F" w14:paraId="6B3F464C" w14:textId="2804E911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1CB3402F" w:rsidP="1CB3402F" w:rsidRDefault="1CB3402F" w14:paraId="5CE84DA8" w14:textId="07F29F07">
      <w:pPr>
        <w:pStyle w:val="ListParagraph"/>
        <w:numPr>
          <w:ilvl w:val="0"/>
          <w:numId w:val="3"/>
        </w:numPr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  <w:r w:rsidRPr="1CB3402F" w:rsidR="1CB3402F">
        <w:rPr>
          <w:b w:val="0"/>
          <w:bCs w:val="0"/>
          <w:noProof w:val="0"/>
          <w:color w:val="auto"/>
          <w:sz w:val="24"/>
          <w:szCs w:val="24"/>
          <w:lang w:val="cs-CZ"/>
        </w:rPr>
        <w:t xml:space="preserve">Místnost v MŠ, kde by případné “vyšetření” probíhalo musí být nejen patřičně vybavená, ale také zajištěna po stránce hluku z vnějšího prostředí.  </w:t>
      </w:r>
    </w:p>
    <w:p w:rsidR="1CB3402F" w:rsidP="1CB3402F" w:rsidRDefault="1CB3402F" w14:paraId="569AD042" w14:textId="1D30C589">
      <w:pPr>
        <w:pStyle w:val="Normln"/>
        <w:ind w:left="0"/>
        <w:jc w:val="both"/>
        <w:rPr>
          <w:b w:val="0"/>
          <w:bCs w:val="0"/>
          <w:noProof w:val="0"/>
          <w:color w:val="auto"/>
          <w:sz w:val="24"/>
          <w:szCs w:val="24"/>
          <w:lang w:val="cs-CZ"/>
        </w:rPr>
      </w:pPr>
    </w:p>
    <w:p w:rsidR="2339C8DA" w:rsidP="1CB3402F" w:rsidRDefault="2339C8DA" w14:paraId="66D595F1" w14:textId="3F8F6E28">
      <w:pPr>
        <w:pStyle w:val="ListParagraph"/>
        <w:numPr>
          <w:ilvl w:val="0"/>
          <w:numId w:val="3"/>
        </w:numPr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0"/>
          <w:bCs w:val="0"/>
          <w:color w:val="auto"/>
          <w:sz w:val="24"/>
          <w:szCs w:val="24"/>
        </w:rPr>
        <w:t>Doporučujeme propojení celé záležitosti s pediatrem dítěte, minimálně tak, aby mu byla předána písemná zpráva o závěru depistáže.</w:t>
      </w:r>
    </w:p>
    <w:p w:rsidR="1CB3402F" w:rsidP="1CB3402F" w:rsidRDefault="1CB3402F" w14:paraId="24ECB321" w14:textId="609516B3">
      <w:pPr>
        <w:pStyle w:val="Normln"/>
        <w:ind w:left="0"/>
        <w:jc w:val="both"/>
        <w:rPr>
          <w:b w:val="1"/>
          <w:bCs w:val="1"/>
          <w:color w:val="auto"/>
          <w:sz w:val="24"/>
          <w:szCs w:val="24"/>
        </w:rPr>
      </w:pPr>
    </w:p>
    <w:p w:rsidR="1CB3402F" w:rsidP="1CB3402F" w:rsidRDefault="1CB3402F" w14:paraId="4B1E5748" w14:textId="526DE6FF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1"/>
          <w:bCs w:val="1"/>
          <w:color w:val="auto"/>
          <w:sz w:val="24"/>
          <w:szCs w:val="24"/>
        </w:rPr>
        <w:t>Na základě předloženého návrhu na registrační list (Logopedické preventivní vyšetření – depistáž v terénu) se Odborná komise AKL staví k celému návrhu zamítavě a považuje ho v praxi za nevhodný, z důvodů viz výše.</w:t>
      </w:r>
      <w:r w:rsidRPr="1CB3402F" w:rsidR="1CB3402F">
        <w:rPr>
          <w:b w:val="1"/>
          <w:bCs w:val="1"/>
          <w:color w:val="auto"/>
          <w:sz w:val="24"/>
          <w:szCs w:val="24"/>
        </w:rPr>
        <w:t xml:space="preserve"> </w:t>
      </w:r>
      <w:r w:rsidRPr="1CB3402F" w:rsidR="1CB3402F">
        <w:rPr>
          <w:b w:val="0"/>
          <w:bCs w:val="0"/>
          <w:color w:val="auto"/>
          <w:sz w:val="24"/>
          <w:szCs w:val="24"/>
        </w:rPr>
        <w:t xml:space="preserve"> </w:t>
      </w:r>
    </w:p>
    <w:p w:rsidR="2339C8DA" w:rsidP="1CB3402F" w:rsidRDefault="2339C8DA" w14:paraId="41FB6235" w14:textId="7BCD5E4C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1CB3402F" w:rsidP="1CB3402F" w:rsidRDefault="1CB3402F" w14:paraId="6F7119CE" w14:textId="3FC6F050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1CB3402F" w:rsidP="1CB3402F" w:rsidRDefault="1CB3402F" w14:paraId="5265FE3D" w14:textId="019E49E8">
      <w:pPr>
        <w:pStyle w:val="Normln"/>
        <w:ind w:left="5664"/>
        <w:jc w:val="both"/>
        <w:rPr>
          <w:b w:val="0"/>
          <w:bCs w:val="0"/>
          <w:color w:val="auto"/>
          <w:sz w:val="24"/>
          <w:szCs w:val="24"/>
        </w:rPr>
      </w:pPr>
      <w:r w:rsidRPr="1CB3402F" w:rsidR="1CB3402F">
        <w:rPr>
          <w:b w:val="0"/>
          <w:bCs w:val="0"/>
          <w:color w:val="auto"/>
          <w:sz w:val="24"/>
          <w:szCs w:val="24"/>
        </w:rPr>
        <w:t>Odborná komise AKL (9.4.2024)</w:t>
      </w:r>
    </w:p>
    <w:p w:rsidR="1CB3402F" w:rsidP="1CB3402F" w:rsidRDefault="1CB3402F" w14:paraId="46ED7A89" w14:textId="448D85E0">
      <w:pPr>
        <w:pStyle w:val="Normln"/>
        <w:ind w:left="0"/>
        <w:jc w:val="both"/>
        <w:rPr>
          <w:b w:val="0"/>
          <w:bCs w:val="0"/>
          <w:color w:val="auto"/>
          <w:sz w:val="24"/>
          <w:szCs w:val="24"/>
        </w:rPr>
      </w:pPr>
    </w:p>
    <w:p w:rsidR="1CB3402F" w:rsidP="1CB3402F" w:rsidRDefault="1CB3402F" w14:paraId="01E9CE6E" w14:textId="20C95EEC">
      <w:pPr>
        <w:pStyle w:val="Normln"/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</w:p>
    <w:sectPr w:rsidRPr="006E2BDC" w:rsidR="00C15462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de23733cde0f40e2"/>
      <w:footerReference w:type="default" r:id="R5e857a9c410e4b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43AC5C" w:rsidTr="6443AC5C" w14:paraId="568130C0">
      <w:trPr>
        <w:trHeight w:val="300"/>
      </w:trPr>
      <w:tc>
        <w:tcPr>
          <w:tcW w:w="3020" w:type="dxa"/>
          <w:tcMar/>
        </w:tcPr>
        <w:p w:rsidR="6443AC5C" w:rsidP="6443AC5C" w:rsidRDefault="6443AC5C" w14:paraId="757633F9" w14:textId="019DBDC1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020" w:type="dxa"/>
          <w:tcMar/>
        </w:tcPr>
        <w:p w:rsidR="6443AC5C" w:rsidP="6443AC5C" w:rsidRDefault="6443AC5C" w14:paraId="70EDC2A6" w14:textId="60ED4924">
          <w:pPr>
            <w:pStyle w:val="Header"/>
            <w:bidi w:val="0"/>
            <w:jc w:val="center"/>
            <w:rPr/>
          </w:pPr>
        </w:p>
      </w:tc>
      <w:tc>
        <w:tcPr>
          <w:tcW w:w="3020" w:type="dxa"/>
          <w:tcMar/>
        </w:tcPr>
        <w:p w:rsidR="6443AC5C" w:rsidP="6443AC5C" w:rsidRDefault="6443AC5C" w14:paraId="2A93098E" w14:textId="387A4AE8">
          <w:pPr>
            <w:pStyle w:val="Header"/>
            <w:bidi w:val="0"/>
            <w:ind w:right="-115"/>
            <w:jc w:val="right"/>
            <w:rPr/>
          </w:pPr>
        </w:p>
      </w:tc>
    </w:tr>
  </w:tbl>
  <w:p w:rsidR="6443AC5C" w:rsidP="6443AC5C" w:rsidRDefault="6443AC5C" w14:paraId="622E38AB" w14:textId="61B2F707">
    <w:pPr>
      <w:pStyle w:val="Footer"/>
      <w:bidi w:val="0"/>
      <w:rPr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43AC5C" w:rsidTr="6443AC5C" w14:paraId="1353F464">
      <w:trPr>
        <w:trHeight w:val="300"/>
      </w:trPr>
      <w:tc>
        <w:tcPr>
          <w:tcW w:w="3020" w:type="dxa"/>
          <w:tcMar/>
        </w:tcPr>
        <w:p w:rsidR="6443AC5C" w:rsidP="6443AC5C" w:rsidRDefault="6443AC5C" w14:paraId="2B4CBF19" w14:textId="4CDF3A54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020" w:type="dxa"/>
          <w:tcMar/>
        </w:tcPr>
        <w:p w:rsidR="6443AC5C" w:rsidP="6443AC5C" w:rsidRDefault="6443AC5C" w14:paraId="1760AB36" w14:textId="0F90C407">
          <w:pPr>
            <w:pStyle w:val="Header"/>
            <w:bidi w:val="0"/>
            <w:jc w:val="center"/>
            <w:rPr/>
          </w:pPr>
        </w:p>
      </w:tc>
      <w:tc>
        <w:tcPr>
          <w:tcW w:w="3020" w:type="dxa"/>
          <w:tcMar/>
        </w:tcPr>
        <w:p w:rsidR="6443AC5C" w:rsidP="6443AC5C" w:rsidRDefault="6443AC5C" w14:paraId="4FD39A7D" w14:textId="0AB53453">
          <w:pPr>
            <w:pStyle w:val="Header"/>
            <w:bidi w:val="0"/>
            <w:ind w:right="-115"/>
            <w:jc w:val="right"/>
            <w:rPr/>
          </w:pPr>
        </w:p>
      </w:tc>
    </w:tr>
  </w:tbl>
  <w:p w:rsidR="6443AC5C" w:rsidP="6443AC5C" w:rsidRDefault="6443AC5C" w14:paraId="34CC59E2" w14:textId="292CBEC6">
    <w:pPr>
      <w:pStyle w:val="Header"/>
      <w:bidi w:val="0"/>
      <w:rPr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10604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0ac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8f0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54d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5c1b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bd23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c790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6e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0CC514F"/>
    <w:multiLevelType w:val="multilevel"/>
    <w:tmpl w:val="F57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4336215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1D"/>
    <w:rsid w:val="0009555A"/>
    <w:rsid w:val="000B591E"/>
    <w:rsid w:val="000BA38F"/>
    <w:rsid w:val="0010B27D"/>
    <w:rsid w:val="001426F8"/>
    <w:rsid w:val="0017393C"/>
    <w:rsid w:val="001B7764"/>
    <w:rsid w:val="001C1BB0"/>
    <w:rsid w:val="001F06D9"/>
    <w:rsid w:val="00205691"/>
    <w:rsid w:val="00265F98"/>
    <w:rsid w:val="00281A1D"/>
    <w:rsid w:val="002B4424"/>
    <w:rsid w:val="002C466C"/>
    <w:rsid w:val="00375F09"/>
    <w:rsid w:val="00410AB3"/>
    <w:rsid w:val="00416C5D"/>
    <w:rsid w:val="00432C26"/>
    <w:rsid w:val="00436932"/>
    <w:rsid w:val="004946CC"/>
    <w:rsid w:val="00497072"/>
    <w:rsid w:val="00504BDC"/>
    <w:rsid w:val="00522970"/>
    <w:rsid w:val="00531F98"/>
    <w:rsid w:val="00570445"/>
    <w:rsid w:val="005B73D1"/>
    <w:rsid w:val="006B3EC5"/>
    <w:rsid w:val="006C218D"/>
    <w:rsid w:val="006E2BDC"/>
    <w:rsid w:val="00712D4B"/>
    <w:rsid w:val="0074310F"/>
    <w:rsid w:val="00764BC7"/>
    <w:rsid w:val="00771276"/>
    <w:rsid w:val="00796CC7"/>
    <w:rsid w:val="007D644C"/>
    <w:rsid w:val="007E0524"/>
    <w:rsid w:val="007E32E1"/>
    <w:rsid w:val="00805672"/>
    <w:rsid w:val="00891C84"/>
    <w:rsid w:val="008B7949"/>
    <w:rsid w:val="00913E37"/>
    <w:rsid w:val="009353B5"/>
    <w:rsid w:val="00937FB1"/>
    <w:rsid w:val="0098695D"/>
    <w:rsid w:val="00A325AE"/>
    <w:rsid w:val="00B247C6"/>
    <w:rsid w:val="00BB9E83"/>
    <w:rsid w:val="00BC51E0"/>
    <w:rsid w:val="00C019FB"/>
    <w:rsid w:val="00C15462"/>
    <w:rsid w:val="00C15E16"/>
    <w:rsid w:val="00C5175B"/>
    <w:rsid w:val="00CD2C2F"/>
    <w:rsid w:val="00DA7390"/>
    <w:rsid w:val="00DB7377"/>
    <w:rsid w:val="00DD4924"/>
    <w:rsid w:val="00E20170"/>
    <w:rsid w:val="00E20DC4"/>
    <w:rsid w:val="00E36E61"/>
    <w:rsid w:val="00E47A9A"/>
    <w:rsid w:val="00F168DB"/>
    <w:rsid w:val="00F35CDB"/>
    <w:rsid w:val="00F459C3"/>
    <w:rsid w:val="00F6461E"/>
    <w:rsid w:val="00F87B69"/>
    <w:rsid w:val="00FD0E3C"/>
    <w:rsid w:val="00FE15C2"/>
    <w:rsid w:val="014B692A"/>
    <w:rsid w:val="02422E83"/>
    <w:rsid w:val="024E6167"/>
    <w:rsid w:val="02BBF302"/>
    <w:rsid w:val="0332097A"/>
    <w:rsid w:val="03D60FF2"/>
    <w:rsid w:val="03E643C2"/>
    <w:rsid w:val="03EBAAA6"/>
    <w:rsid w:val="041ED7CC"/>
    <w:rsid w:val="0505713C"/>
    <w:rsid w:val="05C26D63"/>
    <w:rsid w:val="06401693"/>
    <w:rsid w:val="0705ACF3"/>
    <w:rsid w:val="0998826E"/>
    <w:rsid w:val="0B3331E1"/>
    <w:rsid w:val="0B3D1B5F"/>
    <w:rsid w:val="0B5643BC"/>
    <w:rsid w:val="0B9E7DE0"/>
    <w:rsid w:val="0BDCAA0C"/>
    <w:rsid w:val="0BEAE479"/>
    <w:rsid w:val="0C1B9332"/>
    <w:rsid w:val="0CC46859"/>
    <w:rsid w:val="0CF2141D"/>
    <w:rsid w:val="0D495C87"/>
    <w:rsid w:val="0D8B4BA7"/>
    <w:rsid w:val="0E53AC7B"/>
    <w:rsid w:val="0E74BC21"/>
    <w:rsid w:val="0E884535"/>
    <w:rsid w:val="0F675566"/>
    <w:rsid w:val="0FD6547F"/>
    <w:rsid w:val="0FDEC7C2"/>
    <w:rsid w:val="0FE6F8D9"/>
    <w:rsid w:val="0FFD4028"/>
    <w:rsid w:val="10200E35"/>
    <w:rsid w:val="10B0D013"/>
    <w:rsid w:val="10CB8B0C"/>
    <w:rsid w:val="10EF6D13"/>
    <w:rsid w:val="113041B8"/>
    <w:rsid w:val="11491699"/>
    <w:rsid w:val="118053F8"/>
    <w:rsid w:val="11E9B848"/>
    <w:rsid w:val="11FFCFD2"/>
    <w:rsid w:val="130DF541"/>
    <w:rsid w:val="136155A1"/>
    <w:rsid w:val="14032BCE"/>
    <w:rsid w:val="1416973C"/>
    <w:rsid w:val="146B3B76"/>
    <w:rsid w:val="147042A2"/>
    <w:rsid w:val="14C47B26"/>
    <w:rsid w:val="14CF7A3E"/>
    <w:rsid w:val="14E3FDA5"/>
    <w:rsid w:val="15970FA4"/>
    <w:rsid w:val="1683B602"/>
    <w:rsid w:val="1698F663"/>
    <w:rsid w:val="17AF1EE1"/>
    <w:rsid w:val="17CADAE5"/>
    <w:rsid w:val="1813808F"/>
    <w:rsid w:val="181F8663"/>
    <w:rsid w:val="193EAC99"/>
    <w:rsid w:val="19434978"/>
    <w:rsid w:val="1951FFAB"/>
    <w:rsid w:val="197139C1"/>
    <w:rsid w:val="19D09725"/>
    <w:rsid w:val="1A171808"/>
    <w:rsid w:val="1A3E89FC"/>
    <w:rsid w:val="1B69620B"/>
    <w:rsid w:val="1BAD2A0A"/>
    <w:rsid w:val="1BCDDA4B"/>
    <w:rsid w:val="1BED28CB"/>
    <w:rsid w:val="1C216881"/>
    <w:rsid w:val="1C89A06D"/>
    <w:rsid w:val="1CB3402F"/>
    <w:rsid w:val="1DC3F5DA"/>
    <w:rsid w:val="1E1E6065"/>
    <w:rsid w:val="1EA17B98"/>
    <w:rsid w:val="1F24C98D"/>
    <w:rsid w:val="1F909983"/>
    <w:rsid w:val="202F18AA"/>
    <w:rsid w:val="203ACA20"/>
    <w:rsid w:val="20809B2D"/>
    <w:rsid w:val="21090138"/>
    <w:rsid w:val="2149BE7E"/>
    <w:rsid w:val="223D1BCF"/>
    <w:rsid w:val="22856CBD"/>
    <w:rsid w:val="2286FE60"/>
    <w:rsid w:val="229D1B43"/>
    <w:rsid w:val="22F4BE70"/>
    <w:rsid w:val="22FCE5E8"/>
    <w:rsid w:val="2339C8DA"/>
    <w:rsid w:val="2351BB2D"/>
    <w:rsid w:val="235819CD"/>
    <w:rsid w:val="236177C7"/>
    <w:rsid w:val="23F8A7A3"/>
    <w:rsid w:val="24A5086B"/>
    <w:rsid w:val="24B2F9A4"/>
    <w:rsid w:val="24BF52EF"/>
    <w:rsid w:val="24D92F35"/>
    <w:rsid w:val="2640D8CC"/>
    <w:rsid w:val="2663A753"/>
    <w:rsid w:val="2674FF96"/>
    <w:rsid w:val="27E10D40"/>
    <w:rsid w:val="28252C50"/>
    <w:rsid w:val="29258524"/>
    <w:rsid w:val="2A115A91"/>
    <w:rsid w:val="2A7E997F"/>
    <w:rsid w:val="2B8858B2"/>
    <w:rsid w:val="2B8E60E9"/>
    <w:rsid w:val="2B9691CC"/>
    <w:rsid w:val="2BB19B1E"/>
    <w:rsid w:val="2C1A69E0"/>
    <w:rsid w:val="2D482D28"/>
    <w:rsid w:val="2D734E64"/>
    <w:rsid w:val="2E5590DB"/>
    <w:rsid w:val="2F0F1EC5"/>
    <w:rsid w:val="2FB164CF"/>
    <w:rsid w:val="302B993F"/>
    <w:rsid w:val="30B1FF8F"/>
    <w:rsid w:val="31B88A0F"/>
    <w:rsid w:val="3246BF87"/>
    <w:rsid w:val="324A4DC0"/>
    <w:rsid w:val="332DDA2F"/>
    <w:rsid w:val="336721FD"/>
    <w:rsid w:val="33D6FC34"/>
    <w:rsid w:val="33E28FE8"/>
    <w:rsid w:val="33E9A051"/>
    <w:rsid w:val="346837CB"/>
    <w:rsid w:val="357E6049"/>
    <w:rsid w:val="35B15E5B"/>
    <w:rsid w:val="35E52415"/>
    <w:rsid w:val="35EADFCF"/>
    <w:rsid w:val="3648BEED"/>
    <w:rsid w:val="3666E818"/>
    <w:rsid w:val="367EF8B7"/>
    <w:rsid w:val="3701084D"/>
    <w:rsid w:val="37215AE9"/>
    <w:rsid w:val="3778A955"/>
    <w:rsid w:val="377A1A4F"/>
    <w:rsid w:val="3859637D"/>
    <w:rsid w:val="3885B7F2"/>
    <w:rsid w:val="3899C29E"/>
    <w:rsid w:val="389B59B2"/>
    <w:rsid w:val="38C03BAF"/>
    <w:rsid w:val="38D3336C"/>
    <w:rsid w:val="38E68FEA"/>
    <w:rsid w:val="399D1BB3"/>
    <w:rsid w:val="39CA2B4A"/>
    <w:rsid w:val="3AC63E78"/>
    <w:rsid w:val="3B6F57DF"/>
    <w:rsid w:val="3BEDA1CD"/>
    <w:rsid w:val="3BF2944F"/>
    <w:rsid w:val="3C05084F"/>
    <w:rsid w:val="3CEBB00C"/>
    <w:rsid w:val="3D89722E"/>
    <w:rsid w:val="3DB0776C"/>
    <w:rsid w:val="3ED6D014"/>
    <w:rsid w:val="3F01F016"/>
    <w:rsid w:val="3F2087CA"/>
    <w:rsid w:val="3F9D9797"/>
    <w:rsid w:val="3FF60892"/>
    <w:rsid w:val="4018DD49"/>
    <w:rsid w:val="40C112F0"/>
    <w:rsid w:val="41357FFC"/>
    <w:rsid w:val="425CE351"/>
    <w:rsid w:val="425F4BA4"/>
    <w:rsid w:val="427CBF5F"/>
    <w:rsid w:val="42D53859"/>
    <w:rsid w:val="42DBF5F4"/>
    <w:rsid w:val="43586B91"/>
    <w:rsid w:val="43B08FE9"/>
    <w:rsid w:val="43E5F73A"/>
    <w:rsid w:val="444440FE"/>
    <w:rsid w:val="44E44FF1"/>
    <w:rsid w:val="45070A60"/>
    <w:rsid w:val="450F6050"/>
    <w:rsid w:val="45174D04"/>
    <w:rsid w:val="451EBE28"/>
    <w:rsid w:val="45389D9F"/>
    <w:rsid w:val="4547BB54"/>
    <w:rsid w:val="45AA9224"/>
    <w:rsid w:val="45E0115F"/>
    <w:rsid w:val="462B55EA"/>
    <w:rsid w:val="46A2DAC1"/>
    <w:rsid w:val="47A7CDA9"/>
    <w:rsid w:val="47A8A97C"/>
    <w:rsid w:val="47AA0827"/>
    <w:rsid w:val="47E09BF9"/>
    <w:rsid w:val="47F7B5EA"/>
    <w:rsid w:val="483EAB22"/>
    <w:rsid w:val="4917B221"/>
    <w:rsid w:val="497DA75D"/>
    <w:rsid w:val="4AC339E5"/>
    <w:rsid w:val="4B9F3403"/>
    <w:rsid w:val="4C0A1FCC"/>
    <w:rsid w:val="4C6D37B2"/>
    <w:rsid w:val="4CEDF594"/>
    <w:rsid w:val="4CF9AC3C"/>
    <w:rsid w:val="4D32C5C8"/>
    <w:rsid w:val="4D3510E0"/>
    <w:rsid w:val="4D37C62D"/>
    <w:rsid w:val="4D956B8A"/>
    <w:rsid w:val="4DFC9F63"/>
    <w:rsid w:val="4E9B1E38"/>
    <w:rsid w:val="4EEA1297"/>
    <w:rsid w:val="4F1DE8D9"/>
    <w:rsid w:val="4F53EF02"/>
    <w:rsid w:val="5049BD07"/>
    <w:rsid w:val="517A2566"/>
    <w:rsid w:val="519C0733"/>
    <w:rsid w:val="51A58EA7"/>
    <w:rsid w:val="51A71304"/>
    <w:rsid w:val="520D15FF"/>
    <w:rsid w:val="524EF263"/>
    <w:rsid w:val="52E13CE6"/>
    <w:rsid w:val="531527D3"/>
    <w:rsid w:val="53EA0BBA"/>
    <w:rsid w:val="53F159FC"/>
    <w:rsid w:val="548AAA8C"/>
    <w:rsid w:val="55344B75"/>
    <w:rsid w:val="55F4B1B5"/>
    <w:rsid w:val="5618DDA8"/>
    <w:rsid w:val="56D25312"/>
    <w:rsid w:val="56D89FD9"/>
    <w:rsid w:val="58F19999"/>
    <w:rsid w:val="5955891F"/>
    <w:rsid w:val="59CBE124"/>
    <w:rsid w:val="59D03200"/>
    <w:rsid w:val="5A0F24E5"/>
    <w:rsid w:val="5A741C37"/>
    <w:rsid w:val="5A8FE8AB"/>
    <w:rsid w:val="5BFD85A2"/>
    <w:rsid w:val="5C27E18C"/>
    <w:rsid w:val="5C670A44"/>
    <w:rsid w:val="5CEFC932"/>
    <w:rsid w:val="5DC3B1ED"/>
    <w:rsid w:val="5DC6FF31"/>
    <w:rsid w:val="5EAB74A2"/>
    <w:rsid w:val="5F67F028"/>
    <w:rsid w:val="5FADDACB"/>
    <w:rsid w:val="60EBB451"/>
    <w:rsid w:val="6155D360"/>
    <w:rsid w:val="615E3EFD"/>
    <w:rsid w:val="61EB5ED4"/>
    <w:rsid w:val="61EFE1B4"/>
    <w:rsid w:val="62F1A3C1"/>
    <w:rsid w:val="632FF569"/>
    <w:rsid w:val="6334973E"/>
    <w:rsid w:val="633E2E83"/>
    <w:rsid w:val="6353F30D"/>
    <w:rsid w:val="639E7B92"/>
    <w:rsid w:val="6414749A"/>
    <w:rsid w:val="6443AC5C"/>
    <w:rsid w:val="645A81B7"/>
    <w:rsid w:val="64D30DDA"/>
    <w:rsid w:val="652E0229"/>
    <w:rsid w:val="6548A0BA"/>
    <w:rsid w:val="6591E1BF"/>
    <w:rsid w:val="65AF90D0"/>
    <w:rsid w:val="66A353C3"/>
    <w:rsid w:val="66CAAA37"/>
    <w:rsid w:val="66E0AF61"/>
    <w:rsid w:val="66FF061F"/>
    <w:rsid w:val="67B2D2BA"/>
    <w:rsid w:val="68667365"/>
    <w:rsid w:val="687FF116"/>
    <w:rsid w:val="689A68D3"/>
    <w:rsid w:val="694EA31B"/>
    <w:rsid w:val="6969A7F3"/>
    <w:rsid w:val="69B02603"/>
    <w:rsid w:val="6A0511F6"/>
    <w:rsid w:val="6C944B59"/>
    <w:rsid w:val="6CBB4793"/>
    <w:rsid w:val="6CE16A61"/>
    <w:rsid w:val="6D129547"/>
    <w:rsid w:val="6D6DD9F6"/>
    <w:rsid w:val="6D984A12"/>
    <w:rsid w:val="6DD32E1E"/>
    <w:rsid w:val="6E05E29F"/>
    <w:rsid w:val="6F7C57F3"/>
    <w:rsid w:val="70619C8B"/>
    <w:rsid w:val="717CCCBE"/>
    <w:rsid w:val="717F8551"/>
    <w:rsid w:val="71E6066A"/>
    <w:rsid w:val="71EDCBB7"/>
    <w:rsid w:val="724EDE35"/>
    <w:rsid w:val="72617B9B"/>
    <w:rsid w:val="72DF4351"/>
    <w:rsid w:val="72EA6480"/>
    <w:rsid w:val="734DF83C"/>
    <w:rsid w:val="7350121B"/>
    <w:rsid w:val="7368AE6E"/>
    <w:rsid w:val="73B43BBA"/>
    <w:rsid w:val="74789307"/>
    <w:rsid w:val="755A0F38"/>
    <w:rsid w:val="768FA418"/>
    <w:rsid w:val="770038D5"/>
    <w:rsid w:val="78646698"/>
    <w:rsid w:val="7898A773"/>
    <w:rsid w:val="79639E9C"/>
    <w:rsid w:val="79A44F90"/>
    <w:rsid w:val="7A3CA59B"/>
    <w:rsid w:val="7A411D48"/>
    <w:rsid w:val="7A932114"/>
    <w:rsid w:val="7AB3F2F1"/>
    <w:rsid w:val="7BA22FC0"/>
    <w:rsid w:val="7BADF55C"/>
    <w:rsid w:val="7C4E5AE9"/>
    <w:rsid w:val="7C589CCB"/>
    <w:rsid w:val="7CDBF052"/>
    <w:rsid w:val="7D7DB2A7"/>
    <w:rsid w:val="7D894467"/>
    <w:rsid w:val="7DA27A0B"/>
    <w:rsid w:val="7DDDE8A1"/>
    <w:rsid w:val="7E4AB368"/>
    <w:rsid w:val="7EA009BE"/>
    <w:rsid w:val="7EE3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1709"/>
  <w15:chartTrackingRefBased/>
  <w15:docId w15:val="{D300C69D-2D8D-455E-A4DE-6DAA3E430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Vlevo" w:customStyle="1">
    <w:name w:val="Vlevo"/>
    <w:uiPriority w:val="99"/>
    <w:rsid w:val="00805672"/>
    <w:pPr>
      <w:autoSpaceDE w:val="0"/>
      <w:autoSpaceDN w:val="0"/>
      <w:adjustRightInd w:val="0"/>
      <w:spacing w:after="0" w:line="240" w:lineRule="auto"/>
    </w:pPr>
    <w:rPr>
      <w:rFonts w:ascii="Arial" w:hAnsi="Arial" w:cs="Arial"/>
      <w:noProof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431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vr">
    <w:name w:val="Closing"/>
    <w:basedOn w:val="Normln"/>
    <w:link w:val="ZvrChar"/>
    <w:uiPriority w:val="99"/>
    <w:rsid w:val="008B7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noProof/>
      <w:sz w:val="24"/>
      <w:szCs w:val="24"/>
    </w:rPr>
  </w:style>
  <w:style w:type="character" w:styleId="ZvrChar" w:customStyle="1">
    <w:name w:val="Závěr Char"/>
    <w:basedOn w:val="Standardnpsmoodstavce"/>
    <w:link w:val="Zvr"/>
    <w:uiPriority w:val="99"/>
    <w:rsid w:val="008B7949"/>
    <w:rPr>
      <w:rFonts w:ascii="Arial" w:hAnsi="Arial" w:cs="Arial"/>
      <w:noProof/>
      <w:sz w:val="24"/>
      <w:szCs w:val="24"/>
    </w:rPr>
  </w:style>
  <w:style w:type="character" w:styleId="xelementtoproof" w:customStyle="1">
    <w:name w:val="x_elementtoproof"/>
    <w:basedOn w:val="Standardnpsmoodstavce"/>
    <w:rsid w:val="00522970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npsmoodstavc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ln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npsmoodstavc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ln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de23733cde0f40e2" /><Relationship Type="http://schemas.openxmlformats.org/officeDocument/2006/relationships/footer" Target="footer.xml" Id="R5e857a9c410e4b5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Petr Staníček</dc:creator>
  <keywords/>
  <dc:description/>
  <lastModifiedBy>PhDr. Petr Staníček | Soukromá klinika LOGO s.r.o.</lastModifiedBy>
  <revision>67</revision>
  <dcterms:created xsi:type="dcterms:W3CDTF">2018-09-18T10:25:00.0000000Z</dcterms:created>
  <dcterms:modified xsi:type="dcterms:W3CDTF">2024-04-09T14:58:14.0860355Z</dcterms:modified>
</coreProperties>
</file>