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3540A" w14:textId="3431DDCF" w:rsidR="004C4650" w:rsidRPr="004C4650" w:rsidRDefault="004C4650" w:rsidP="004C4650">
      <w:pPr>
        <w:rPr>
          <w:b/>
          <w:bCs/>
        </w:rPr>
      </w:pPr>
      <w:r w:rsidRPr="004C4650">
        <w:rPr>
          <w:b/>
          <w:bCs/>
        </w:rPr>
        <w:t xml:space="preserve">STANOVISKO ASOCIACE </w:t>
      </w:r>
      <w:r>
        <w:rPr>
          <w:b/>
          <w:bCs/>
        </w:rPr>
        <w:t>K</w:t>
      </w:r>
      <w:r w:rsidRPr="004C4650">
        <w:rPr>
          <w:b/>
          <w:bCs/>
        </w:rPr>
        <w:t>LINICKÝCH LOGOPEDŮ ČR (AKL ČR)</w:t>
      </w:r>
    </w:p>
    <w:p w14:paraId="057C01BE" w14:textId="77777777" w:rsidR="004C4650" w:rsidRPr="004C4650" w:rsidRDefault="004C4650" w:rsidP="004C4650">
      <w:r w:rsidRPr="004C4650">
        <w:rPr>
          <w:b/>
          <w:bCs/>
        </w:rPr>
        <w:t>K NÁVRHU NOVELY ZÁKONA Č. 96/2004 SB., O NELÉKAŘSKÝCH ZDRAVOTNICKÝCH POVOLÁNÍCH</w:t>
      </w:r>
    </w:p>
    <w:p w14:paraId="015B7E0A" w14:textId="77777777" w:rsidR="004C4650" w:rsidRPr="004C4650" w:rsidRDefault="004C4650" w:rsidP="00FC0C35">
      <w:pPr>
        <w:jc w:val="both"/>
      </w:pPr>
      <w:r w:rsidRPr="004C4650">
        <w:t xml:space="preserve">Asociace klinických logopedů České republiky (AKL ČR), jakožto legitimní profesní organizace sdružující logopedy ve zdravotnictví a klinické logopedy v ČR, předkládá k navrhované úpravě ustanovení § 23 zákona č. 96/2004 Sb. toto </w:t>
      </w:r>
      <w:r w:rsidRPr="004C4650">
        <w:rPr>
          <w:b/>
          <w:bCs/>
        </w:rPr>
        <w:t>zásadní nesouhlasné stanovisko</w:t>
      </w:r>
      <w:r w:rsidRPr="004C4650">
        <w:t>.</w:t>
      </w:r>
    </w:p>
    <w:p w14:paraId="2DFEF8F6" w14:textId="7A278F38" w:rsidR="004C4650" w:rsidRPr="004C4650" w:rsidRDefault="004C4650" w:rsidP="00FC0C35">
      <w:pPr>
        <w:jc w:val="both"/>
      </w:pPr>
      <w:r w:rsidRPr="004C4650">
        <w:t xml:space="preserve">Předložený návrh Ministerstva zdravotnictví ČR (MZ ČR) byl vypracován bez konsenzu s profesní organizací a zcela opomíjí koncepční podklady, které </w:t>
      </w:r>
      <w:r>
        <w:t>AKL</w:t>
      </w:r>
      <w:r w:rsidRPr="004C4650">
        <w:t xml:space="preserve"> resortu poskytla. V současné podobě je návrh pro obor </w:t>
      </w:r>
      <w:r w:rsidRPr="004C4650">
        <w:rPr>
          <w:b/>
          <w:bCs/>
        </w:rPr>
        <w:t>neakceptovatelný</w:t>
      </w:r>
      <w:r w:rsidRPr="004C4650">
        <w:t xml:space="preserve">, neboť kriticky snižuje standardy kvality vzdělávání, ignoruje mezinárodní kontext a v konečném důsledku </w:t>
      </w:r>
      <w:r w:rsidRPr="004C4650">
        <w:rPr>
          <w:b/>
          <w:bCs/>
        </w:rPr>
        <w:t>přímo ohrožuje bezpečnost pacientů a regionální dostupnost péče</w:t>
      </w:r>
      <w:r w:rsidRPr="004C4650">
        <w:t>.</w:t>
      </w:r>
    </w:p>
    <w:p w14:paraId="29A1B91B" w14:textId="77777777" w:rsidR="004C4650" w:rsidRPr="004C4650" w:rsidRDefault="00000000" w:rsidP="00FC0C35">
      <w:pPr>
        <w:jc w:val="both"/>
      </w:pPr>
      <w:r>
        <w:pict w14:anchorId="7C43B30D">
          <v:rect id="_x0000_i1025" style="width:0;height:1.5pt" o:hralign="center" o:hrstd="t" o:hr="t" fillcolor="#a0a0a0" stroked="f"/>
        </w:pict>
      </w:r>
    </w:p>
    <w:p w14:paraId="3C470794" w14:textId="77777777" w:rsidR="004C4650" w:rsidRPr="004C4650" w:rsidRDefault="004C4650" w:rsidP="00FC0C35">
      <w:pPr>
        <w:jc w:val="both"/>
        <w:rPr>
          <w:b/>
          <w:bCs/>
        </w:rPr>
      </w:pPr>
      <w:r w:rsidRPr="004C4650">
        <w:rPr>
          <w:b/>
          <w:bCs/>
        </w:rPr>
        <w:t>I. ZÁKLADNÍ VÝCHODISKA A VĚCNÁ ARGUMENTACE</w:t>
      </w:r>
    </w:p>
    <w:p w14:paraId="0BFA94E5" w14:textId="77777777" w:rsidR="004C4650" w:rsidRPr="004C4650" w:rsidRDefault="004C4650" w:rsidP="00FC0C35">
      <w:pPr>
        <w:jc w:val="both"/>
        <w:rPr>
          <w:b/>
          <w:bCs/>
        </w:rPr>
      </w:pPr>
      <w:r w:rsidRPr="004C4650">
        <w:rPr>
          <w:b/>
          <w:bCs/>
        </w:rPr>
        <w:t>1. Bezpečnost pacienta a medicínsko-právní odpovědnost</w:t>
      </w:r>
    </w:p>
    <w:p w14:paraId="272EC200" w14:textId="77777777" w:rsidR="004C4650" w:rsidRPr="004C4650" w:rsidRDefault="004C4650" w:rsidP="00FC0C35">
      <w:pPr>
        <w:jc w:val="both"/>
      </w:pPr>
      <w:r w:rsidRPr="004C4650">
        <w:t xml:space="preserve">Klinická logopedie ve zdravotnictví se zásadně liší od logopedie pedagogické. Zahrnuje diagnostiku a terapii závažných neurovývojových vad, péči o pacienty po cévních mozkových příhodách, kraniotraumatech či po kochleárních implantacích. Vysoce rizikovou oblast představuje péče o novorozence, kojence a dospělé s poruchami polykání (dysfagií), kde při nesprávném klinickém postupu </w:t>
      </w:r>
      <w:r w:rsidRPr="004C4650">
        <w:rPr>
          <w:b/>
          <w:bCs/>
        </w:rPr>
        <w:t>hrozí aspirace a bezprostřední ohrožení života pacienta</w:t>
      </w:r>
      <w:r w:rsidRPr="004C4650">
        <w:t>.</w:t>
      </w:r>
    </w:p>
    <w:p w14:paraId="47D5454E" w14:textId="77777777" w:rsidR="004C4650" w:rsidRPr="004C4650" w:rsidRDefault="004C4650" w:rsidP="00FC0C35">
      <w:pPr>
        <w:jc w:val="both"/>
      </w:pPr>
      <w:r w:rsidRPr="004C4650">
        <w:t>Pregraduální akademické studium (Bc. a Mgr.) poskytuje nezbytný teoretický základ, student v něm však nenese osobní právní ani medicínskou odpovědnost. Samostatné klinické rozhodování v život ohrožujících situacích vyžaduje dlouhodobou, strukturovanou praxi v reálném provozu pod přímým dohledem zkušeného školitele.</w:t>
      </w:r>
    </w:p>
    <w:p w14:paraId="5BD089DD" w14:textId="77777777" w:rsidR="004C4650" w:rsidRPr="004C4650" w:rsidRDefault="004C4650" w:rsidP="00FC0C35">
      <w:pPr>
        <w:jc w:val="both"/>
        <w:rPr>
          <w:b/>
          <w:bCs/>
        </w:rPr>
      </w:pPr>
      <w:r w:rsidRPr="004C4650">
        <w:rPr>
          <w:b/>
          <w:bCs/>
        </w:rPr>
        <w:t>2. Systémová diskriminace a mezinárodní standardy EU</w:t>
      </w:r>
    </w:p>
    <w:p w14:paraId="6A45DCE4" w14:textId="393020CE" w:rsidR="004C4650" w:rsidRPr="004C4650" w:rsidRDefault="004C4650" w:rsidP="00FC0C35">
      <w:pPr>
        <w:jc w:val="both"/>
      </w:pPr>
      <w:r w:rsidRPr="004C4650">
        <w:t>Navrhovaný model, kdy absolvent získává specializovanou způsobilost automaticky pouhým dokončením vysoké škol</w:t>
      </w:r>
      <w:r>
        <w:t>y a jedním rokem praxe</w:t>
      </w:r>
      <w:r w:rsidRPr="004C4650">
        <w:t>, popírá ucelenou koncepci nelékařských zdravotnických oborů v ČR.</w:t>
      </w:r>
    </w:p>
    <w:p w14:paraId="15380F77" w14:textId="77777777" w:rsidR="004C4650" w:rsidRPr="004C4650" w:rsidRDefault="004C4650" w:rsidP="00FC0C35">
      <w:pPr>
        <w:numPr>
          <w:ilvl w:val="0"/>
          <w:numId w:val="1"/>
        </w:numPr>
        <w:jc w:val="both"/>
      </w:pPr>
      <w:r w:rsidRPr="004C4650">
        <w:rPr>
          <w:b/>
          <w:bCs/>
        </w:rPr>
        <w:t>Evropský kontext:</w:t>
      </w:r>
      <w:r w:rsidRPr="004C4650">
        <w:t xml:space="preserve"> Pouhé pětileté akademické vzdělání bez navazující řízené postgraduální praxe a nezávislého ověření (atestace) </w:t>
      </w:r>
      <w:r w:rsidRPr="004C4650">
        <w:rPr>
          <w:b/>
          <w:bCs/>
        </w:rPr>
        <w:t>neodpovídá mezinárodním standardům EU</w:t>
      </w:r>
      <w:r w:rsidRPr="004C4650">
        <w:t xml:space="preserve"> pro samostatně pracující specialisty v medicínských oborech. Hrozí tak ztráta plnohodnotného uznávání české kvalifikace v zahraničí.</w:t>
      </w:r>
    </w:p>
    <w:p w14:paraId="22B60CA4" w14:textId="77777777" w:rsidR="004C4650" w:rsidRPr="004C4650" w:rsidRDefault="004C4650" w:rsidP="00FC0C35">
      <w:pPr>
        <w:numPr>
          <w:ilvl w:val="0"/>
          <w:numId w:val="1"/>
        </w:numPr>
        <w:jc w:val="both"/>
      </w:pPr>
      <w:r w:rsidRPr="004C4650">
        <w:rPr>
          <w:b/>
          <w:bCs/>
        </w:rPr>
        <w:t>Vnitřní nerovnost:</w:t>
      </w:r>
      <w:r w:rsidRPr="004C4650">
        <w:t xml:space="preserve"> Návrh vytváří dvě nerovné cesty k získání téže specializované způsobilosti a diskriminuje studenty stávajících programů, což postrádá jakékoliv </w:t>
      </w:r>
      <w:r w:rsidRPr="004C4650">
        <w:lastRenderedPageBreak/>
        <w:t>odborné opodstatnění. Pro srovnání – i nově vznikající profese „školský logoped“ zavádí povinné tříleté specializační studium po VŠ, neboť resort školství si uvědomuje limity pregraduální přípravy.</w:t>
      </w:r>
    </w:p>
    <w:p w14:paraId="3D0FC333" w14:textId="77777777" w:rsidR="004C4650" w:rsidRPr="004C4650" w:rsidRDefault="004C4650" w:rsidP="00FC0C35">
      <w:pPr>
        <w:jc w:val="both"/>
        <w:rPr>
          <w:b/>
          <w:bCs/>
        </w:rPr>
      </w:pPr>
      <w:r w:rsidRPr="004C4650">
        <w:rPr>
          <w:b/>
          <w:bCs/>
        </w:rPr>
        <w:t>3. Realita personální krize v oboru</w:t>
      </w:r>
    </w:p>
    <w:p w14:paraId="20C04A47" w14:textId="0629741E" w:rsidR="004C4650" w:rsidRPr="004C4650" w:rsidRDefault="004C4650" w:rsidP="00FC0C35">
      <w:pPr>
        <w:jc w:val="both"/>
      </w:pPr>
      <w:r w:rsidRPr="004C4650">
        <w:t xml:space="preserve">AKL ČR zásadně odmítá argument, že personální nedostatek klinických logopedů je způsoben náročností </w:t>
      </w:r>
      <w:r>
        <w:t>specializačního vzdělávání</w:t>
      </w:r>
      <w:r w:rsidRPr="004C4650">
        <w:t xml:space="preserve">. Statistiky jednoznačně ukazují, že počty zařazených i atestovaných specialistů trvale rostou. Odliv absolventů mimo zdravotnictví je důsledkem </w:t>
      </w:r>
      <w:r w:rsidRPr="004C4650">
        <w:rPr>
          <w:b/>
          <w:bCs/>
        </w:rPr>
        <w:t>extrémní administrativní a právní odpovědnosti, stagnujícího finančního ohodnocení</w:t>
      </w:r>
      <w:r w:rsidRPr="004C4650">
        <w:t xml:space="preserve"> a celkového statusu těchto oborů ve zdravotním systému. Snaha řešit personální kapacitu na úkor snížení kvality vzdělání je systémově chybná.</w:t>
      </w:r>
    </w:p>
    <w:p w14:paraId="0BEE5BF7" w14:textId="77777777" w:rsidR="004C4650" w:rsidRPr="004C4650" w:rsidRDefault="00000000" w:rsidP="00FC0C35">
      <w:pPr>
        <w:jc w:val="both"/>
      </w:pPr>
      <w:r>
        <w:pict w14:anchorId="4C38F4FB">
          <v:rect id="_x0000_i1026" style="width:0;height:1.5pt" o:hralign="center" o:hrstd="t" o:hr="t" fillcolor="#a0a0a0" stroked="f"/>
        </w:pict>
      </w:r>
    </w:p>
    <w:p w14:paraId="524AC1DC" w14:textId="77777777" w:rsidR="004C4650" w:rsidRPr="004C4650" w:rsidRDefault="004C4650" w:rsidP="00FC0C35">
      <w:pPr>
        <w:jc w:val="both"/>
        <w:rPr>
          <w:b/>
          <w:bCs/>
        </w:rPr>
      </w:pPr>
      <w:r w:rsidRPr="004C4650">
        <w:rPr>
          <w:b/>
          <w:bCs/>
        </w:rPr>
        <w:t>II. HLAVNÍ SPORNÉ BODY A POŽADAVKY AKL ČR</w:t>
      </w:r>
    </w:p>
    <w:p w14:paraId="18FBF86E" w14:textId="77777777" w:rsidR="004C4650" w:rsidRPr="004C4650" w:rsidRDefault="004C4650" w:rsidP="00FC0C35">
      <w:pPr>
        <w:jc w:val="both"/>
        <w:rPr>
          <w:b/>
          <w:bCs/>
        </w:rPr>
      </w:pPr>
      <w:r w:rsidRPr="004C4650">
        <w:rPr>
          <w:b/>
          <w:bCs/>
        </w:rPr>
        <w:t>1. Zachování institutu atestační zkoušky</w:t>
      </w:r>
    </w:p>
    <w:p w14:paraId="15764FD5" w14:textId="4B9C79BA" w:rsidR="004C4650" w:rsidRPr="004C4650" w:rsidRDefault="004C4650" w:rsidP="00FC0C35">
      <w:pPr>
        <w:numPr>
          <w:ilvl w:val="0"/>
          <w:numId w:val="2"/>
        </w:numPr>
        <w:jc w:val="both"/>
      </w:pPr>
      <w:r w:rsidRPr="004C4650">
        <w:rPr>
          <w:b/>
          <w:bCs/>
        </w:rPr>
        <w:t>Návrh MZ ČR:</w:t>
      </w:r>
      <w:r w:rsidRPr="004C4650">
        <w:t xml:space="preserve"> Automatické přiznání specializované způsobilosti (atestace) absolventům nového </w:t>
      </w:r>
      <w:r>
        <w:t xml:space="preserve">zdravotnického </w:t>
      </w:r>
      <w:r w:rsidRPr="004C4650">
        <w:t>magisterského studia bez nutnosti nezávislého ověření.</w:t>
      </w:r>
    </w:p>
    <w:p w14:paraId="76E156DF" w14:textId="54007CBA" w:rsidR="004C4650" w:rsidRPr="004C4650" w:rsidRDefault="004C4650" w:rsidP="00FC0C35">
      <w:pPr>
        <w:numPr>
          <w:ilvl w:val="0"/>
          <w:numId w:val="2"/>
        </w:numPr>
        <w:jc w:val="both"/>
      </w:pPr>
      <w:r w:rsidRPr="004C4650">
        <w:rPr>
          <w:b/>
          <w:bCs/>
        </w:rPr>
        <w:t>Požadavek AKL ČR:</w:t>
      </w:r>
      <w:r w:rsidRPr="004C4650">
        <w:t xml:space="preserve"> Nové </w:t>
      </w:r>
      <w:r>
        <w:t xml:space="preserve">zdravotnické </w:t>
      </w:r>
      <w:r w:rsidRPr="004C4650">
        <w:t xml:space="preserve">magisterské studium plně vítáme jako systémovou náhradu </w:t>
      </w:r>
      <w:r>
        <w:t xml:space="preserve">akreditovaného </w:t>
      </w:r>
      <w:r w:rsidRPr="004C4650">
        <w:t>kvalifikačního kurzu</w:t>
      </w:r>
      <w:r>
        <w:t xml:space="preserve"> logoped ve zdravotnictví</w:t>
      </w:r>
      <w:r w:rsidRPr="004C4650">
        <w:t xml:space="preserve">. Musí však sloužit výhradně jako akademický základ pro získání </w:t>
      </w:r>
      <w:r w:rsidRPr="004C4650">
        <w:rPr>
          <w:i/>
          <w:iCs/>
        </w:rPr>
        <w:t>odborné způsobilosti</w:t>
      </w:r>
      <w:r w:rsidRPr="004C4650">
        <w:t xml:space="preserve">. Trváme na zachování povinných státních závěrečných zkoušek z logopedie a surdopedie (Bc. i Mgr.) a </w:t>
      </w:r>
      <w:r w:rsidRPr="004C4650">
        <w:rPr>
          <w:b/>
          <w:bCs/>
        </w:rPr>
        <w:t>následném absolvování řádného specializačního vzdělávání zakončeného nezávislou atestační zkouškou</w:t>
      </w:r>
      <w:r w:rsidRPr="004C4650">
        <w:t xml:space="preserve">. Kvantita absolventů nesmí dostat přednost před kvalitou a bezpečností. </w:t>
      </w:r>
      <w:r w:rsidRPr="004C4650">
        <w:rPr>
          <w:b/>
          <w:bCs/>
        </w:rPr>
        <w:t>Upozorňujeme, že integrace specializace do pregraduálního studia byla na společném jednání dne 6. 5. 2026 otevřena pouze jako diskusní téma, nikoliv jako konsenzuální závěr zúčastněných stran.</w:t>
      </w:r>
    </w:p>
    <w:p w14:paraId="3DCEA791" w14:textId="77777777" w:rsidR="004C4650" w:rsidRPr="004C4650" w:rsidRDefault="004C4650" w:rsidP="00FC0C35">
      <w:pPr>
        <w:jc w:val="both"/>
        <w:rPr>
          <w:b/>
          <w:bCs/>
        </w:rPr>
      </w:pPr>
      <w:r w:rsidRPr="004C4650">
        <w:rPr>
          <w:b/>
          <w:bCs/>
        </w:rPr>
        <w:t>2. Odmítnutí zkrácení praxe na 1 rok</w:t>
      </w:r>
    </w:p>
    <w:p w14:paraId="3BFF3793" w14:textId="77777777" w:rsidR="004C4650" w:rsidRPr="004C4650" w:rsidRDefault="004C4650" w:rsidP="00FC0C35">
      <w:pPr>
        <w:numPr>
          <w:ilvl w:val="0"/>
          <w:numId w:val="3"/>
        </w:numPr>
        <w:jc w:val="both"/>
      </w:pPr>
      <w:r w:rsidRPr="004C4650">
        <w:rPr>
          <w:b/>
          <w:bCs/>
        </w:rPr>
        <w:t>Návrh MZ ČR:</w:t>
      </w:r>
      <w:r w:rsidRPr="004C4650">
        <w:t xml:space="preserve"> Umožnit samostatný výkon vysoce specializovaných činností bez odborného dohledu již po jednom roce praxe.</w:t>
      </w:r>
    </w:p>
    <w:p w14:paraId="4903CA55" w14:textId="77777777" w:rsidR="004C4650" w:rsidRPr="004C4650" w:rsidRDefault="004C4650" w:rsidP="00FC0C35">
      <w:pPr>
        <w:numPr>
          <w:ilvl w:val="0"/>
          <w:numId w:val="3"/>
        </w:numPr>
        <w:jc w:val="both"/>
      </w:pPr>
      <w:r w:rsidRPr="004C4650">
        <w:rPr>
          <w:b/>
          <w:bCs/>
        </w:rPr>
        <w:t>Požadavek AKL ČR:</w:t>
      </w:r>
      <w:r w:rsidRPr="004C4650">
        <w:t xml:space="preserve"> </w:t>
      </w:r>
      <w:r w:rsidRPr="004C4650">
        <w:rPr>
          <w:b/>
          <w:bCs/>
        </w:rPr>
        <w:t>Zásadní nesouhlas.</w:t>
      </w:r>
      <w:r w:rsidRPr="004C4650">
        <w:t xml:space="preserve"> Jednoletá praxe je vzhledem k šíři a specifičnosti diagnóz zcela nedostatečná pro bezpečný a samostatný výkon povolání. Požadujeme zachování standardní délky strukturované předatestační přípravy.</w:t>
      </w:r>
    </w:p>
    <w:p w14:paraId="3176071B" w14:textId="77777777" w:rsidR="004C4650" w:rsidRPr="004C4650" w:rsidRDefault="004C4650" w:rsidP="00FC0C35">
      <w:pPr>
        <w:jc w:val="both"/>
        <w:rPr>
          <w:b/>
          <w:bCs/>
        </w:rPr>
      </w:pPr>
      <w:r w:rsidRPr="004C4650">
        <w:rPr>
          <w:b/>
          <w:bCs/>
        </w:rPr>
        <w:t>3. Eliminace administrativní zátěže (Akreditace ambulancí)</w:t>
      </w:r>
    </w:p>
    <w:p w14:paraId="17FB63B0" w14:textId="2F5B9386" w:rsidR="004C4650" w:rsidRPr="004C4650" w:rsidRDefault="004C4650" w:rsidP="00FC0C35">
      <w:pPr>
        <w:numPr>
          <w:ilvl w:val="0"/>
          <w:numId w:val="4"/>
        </w:numPr>
        <w:jc w:val="both"/>
      </w:pPr>
      <w:r w:rsidRPr="004C4650">
        <w:rPr>
          <w:b/>
          <w:bCs/>
        </w:rPr>
        <w:lastRenderedPageBreak/>
        <w:t>Návrh MZ ČR:</w:t>
      </w:r>
      <w:r w:rsidRPr="004C4650">
        <w:t xml:space="preserve"> Povinnost plnit předatestační praxi výhradně na </w:t>
      </w:r>
      <w:r w:rsidR="00A312F5">
        <w:t xml:space="preserve">akreditovaných </w:t>
      </w:r>
      <w:r w:rsidRPr="004C4650">
        <w:t>pracovištích.</w:t>
      </w:r>
    </w:p>
    <w:p w14:paraId="222C185A" w14:textId="09FC2917" w:rsidR="004C4650" w:rsidRPr="004C4650" w:rsidRDefault="004C4650" w:rsidP="00FC0C35">
      <w:pPr>
        <w:numPr>
          <w:ilvl w:val="0"/>
          <w:numId w:val="4"/>
        </w:numPr>
        <w:jc w:val="both"/>
      </w:pPr>
      <w:r w:rsidRPr="004C4650">
        <w:rPr>
          <w:b/>
          <w:bCs/>
        </w:rPr>
        <w:t>Požadavek AKL ČR:</w:t>
      </w:r>
      <w:r w:rsidRPr="004C4650">
        <w:t xml:space="preserve"> Požadujeme věcný kompromis. Navrhujeme znění: </w:t>
      </w:r>
      <w:r w:rsidRPr="004C4650">
        <w:rPr>
          <w:i/>
          <w:iCs/>
        </w:rPr>
        <w:t>„Specializační vzdělávání se uskutečňuje v akreditovaném zařízení a ve zdravotnických zařízeních poskytovatelů zdravotních služeb v oboru klinická logopedie podle podmínek platného vzdělávacího programu.“</w:t>
      </w:r>
      <w:r w:rsidRPr="004C4650">
        <w:t xml:space="preserve"> Plošná akreditace </w:t>
      </w:r>
      <w:r w:rsidR="00A312F5">
        <w:t xml:space="preserve">všech pracovišť, která zaměstnávají neatestované kolegy </w:t>
      </w:r>
      <w:r w:rsidRPr="004C4650">
        <w:t xml:space="preserve">vytváří </w:t>
      </w:r>
      <w:r w:rsidRPr="004C4650">
        <w:rPr>
          <w:b/>
          <w:bCs/>
        </w:rPr>
        <w:t>zbytečnou duplicitu k již existujícímu procesu registrace nestátních zdravotnických zařízení podle vyhlášky č. 92/2012 Sb.</w:t>
      </w:r>
      <w:r w:rsidRPr="004C4650">
        <w:t xml:space="preserve"> Tento krok by </w:t>
      </w:r>
      <w:r w:rsidRPr="004C4650">
        <w:rPr>
          <w:b/>
          <w:bCs/>
        </w:rPr>
        <w:t>zavalil školitele neúnosnou byrokracií bez jakékoliv finanční bonifikace</w:t>
      </w:r>
      <w:r w:rsidRPr="004C4650">
        <w:t xml:space="preserve"> a kriticky ohrozil regionální dostupnost péče, neboť školící ambulance přestanou absolventy zaměstnávat. Kvalita musí být kontrolována na výstupu (u zkoušky), nikoliv </w:t>
      </w:r>
      <w:r w:rsidR="00A312F5">
        <w:t xml:space="preserve">administrativně vymáhána </w:t>
      </w:r>
      <w:r w:rsidRPr="004C4650">
        <w:t>na vstupu.</w:t>
      </w:r>
    </w:p>
    <w:p w14:paraId="10AEFE21" w14:textId="77777777" w:rsidR="004C4650" w:rsidRPr="004C4650" w:rsidRDefault="004C4650" w:rsidP="00FC0C35">
      <w:pPr>
        <w:jc w:val="both"/>
        <w:rPr>
          <w:b/>
          <w:bCs/>
        </w:rPr>
      </w:pPr>
      <w:r w:rsidRPr="004C4650">
        <w:rPr>
          <w:b/>
          <w:bCs/>
        </w:rPr>
        <w:t>4. Striktní zachování legislativního termínu „Klinický logoped“</w:t>
      </w:r>
    </w:p>
    <w:p w14:paraId="2457EBC4" w14:textId="77777777" w:rsidR="004C4650" w:rsidRPr="004C4650" w:rsidRDefault="004C4650" w:rsidP="00FC0C35">
      <w:pPr>
        <w:numPr>
          <w:ilvl w:val="0"/>
          <w:numId w:val="5"/>
        </w:numPr>
        <w:jc w:val="both"/>
      </w:pPr>
      <w:r w:rsidRPr="004C4650">
        <w:rPr>
          <w:b/>
          <w:bCs/>
        </w:rPr>
        <w:t>Návrh MZ ČR:</w:t>
      </w:r>
      <w:r w:rsidRPr="004C4650">
        <w:t xml:space="preserve"> Vypuštění přívlastku „klinický“ z textu zákona.</w:t>
      </w:r>
    </w:p>
    <w:p w14:paraId="5BFC8562" w14:textId="77777777" w:rsidR="004C4650" w:rsidRPr="004C4650" w:rsidRDefault="004C4650" w:rsidP="00FC0C35">
      <w:pPr>
        <w:numPr>
          <w:ilvl w:val="0"/>
          <w:numId w:val="5"/>
        </w:numPr>
        <w:jc w:val="both"/>
      </w:pPr>
      <w:r w:rsidRPr="004C4650">
        <w:rPr>
          <w:b/>
          <w:bCs/>
        </w:rPr>
        <w:t>Požadavek AKL ČR:</w:t>
      </w:r>
      <w:r w:rsidRPr="004C4650">
        <w:t xml:space="preserve"> </w:t>
      </w:r>
      <w:r w:rsidRPr="004C4650">
        <w:rPr>
          <w:b/>
          <w:bCs/>
        </w:rPr>
        <w:t>Důrazně žádáme o zachování označení „klinický logoped“</w:t>
      </w:r>
      <w:r w:rsidRPr="004C4650">
        <w:t xml:space="preserve"> pro pracovníky se specializovanou způsobilostí. Vzhledem k existenci profese „školský logoped“ je zachování této terminologie v zákoně o zdravotních povoláních klíčové pro jasnou orientaci pacientů, lékařů i veřejnosti a zamezení záměny kompetencí.</w:t>
      </w:r>
    </w:p>
    <w:p w14:paraId="0195EFE0" w14:textId="77777777" w:rsidR="004C4650" w:rsidRPr="004C4650" w:rsidRDefault="004C4650" w:rsidP="00FC0C35">
      <w:pPr>
        <w:jc w:val="both"/>
        <w:rPr>
          <w:b/>
          <w:bCs/>
        </w:rPr>
      </w:pPr>
      <w:r w:rsidRPr="004C4650">
        <w:rPr>
          <w:b/>
          <w:bCs/>
        </w:rPr>
        <w:t>5. Právní ochrana oboru: Návrh k zákonu č. 372/2011 Sb.</w:t>
      </w:r>
    </w:p>
    <w:p w14:paraId="70200DBC" w14:textId="77777777" w:rsidR="004C4650" w:rsidRPr="004C4650" w:rsidRDefault="004C4650" w:rsidP="00FC0C35">
      <w:pPr>
        <w:jc w:val="both"/>
      </w:pPr>
      <w:r w:rsidRPr="004C4650">
        <w:t xml:space="preserve">V souvislosti s novelizací legislativy zdravotních služeb AKL ČR naléhavě žádá, aby se do ustanovení o přestupcích a neoprávněném podnikání vedle pojmu „poskytování“ </w:t>
      </w:r>
      <w:r w:rsidRPr="004C4650">
        <w:rPr>
          <w:b/>
          <w:bCs/>
        </w:rPr>
        <w:t>explicitně doplnil termín „nabízení“</w:t>
      </w:r>
      <w:r w:rsidRPr="004C4650">
        <w:t xml:space="preserve"> (tedy: </w:t>
      </w:r>
      <w:r w:rsidRPr="004C4650">
        <w:rPr>
          <w:i/>
          <w:iCs/>
        </w:rPr>
        <w:t>„neoprávněné nabízení a poskytování zdravotních služeb...“</w:t>
      </w:r>
      <w:r w:rsidRPr="004C4650">
        <w:t>).</w:t>
      </w:r>
    </w:p>
    <w:p w14:paraId="18BBC954" w14:textId="3DA48A3F" w:rsidR="004C4650" w:rsidRPr="004C4650" w:rsidRDefault="004C4650" w:rsidP="00FC0C35">
      <w:pPr>
        <w:numPr>
          <w:ilvl w:val="0"/>
          <w:numId w:val="6"/>
        </w:numPr>
        <w:jc w:val="both"/>
      </w:pPr>
      <w:r w:rsidRPr="004C4650">
        <w:rPr>
          <w:b/>
          <w:bCs/>
        </w:rPr>
        <w:t>Zdůvodnění:</w:t>
      </w:r>
      <w:r w:rsidRPr="004C4650">
        <w:t xml:space="preserve"> Tento krok je naprosto klíčový pro efektivní potírání nelegální činnosti tzv. „pseudologopedů“, kteří parazitují na oboru v rámci volných živností a klamavou reklamou nabízí nápravu řeči. Současná legislativa postihuje až samotné fyzické poskytnutí služby, což je v praxi téměř </w:t>
      </w:r>
      <w:r w:rsidR="00A312F5">
        <w:t>nemožné dokázat</w:t>
      </w:r>
      <w:r w:rsidRPr="004C4650">
        <w:t>. Možnost sankcionovat již samotné veřejné komerční nabízení je jedinou cestou, jak účinně ochránit zdraví pacientů.</w:t>
      </w:r>
    </w:p>
    <w:p w14:paraId="77276D69" w14:textId="77777777" w:rsidR="004C4650" w:rsidRPr="004C4650" w:rsidRDefault="00000000" w:rsidP="00FC0C35">
      <w:pPr>
        <w:jc w:val="both"/>
      </w:pPr>
      <w:r>
        <w:pict w14:anchorId="401B1361">
          <v:rect id="_x0000_i1027" style="width:0;height:1.5pt" o:hralign="center" o:hrstd="t" o:hr="t" fillcolor="#a0a0a0" stroked="f"/>
        </w:pict>
      </w:r>
    </w:p>
    <w:p w14:paraId="3E9D4370" w14:textId="77777777" w:rsidR="004C4650" w:rsidRPr="004C4650" w:rsidRDefault="004C4650" w:rsidP="00FC0C35">
      <w:pPr>
        <w:jc w:val="both"/>
        <w:rPr>
          <w:b/>
          <w:bCs/>
        </w:rPr>
      </w:pPr>
      <w:r w:rsidRPr="004C4650">
        <w:rPr>
          <w:b/>
          <w:bCs/>
        </w:rPr>
        <w:t>III. ZÁVĚR</w:t>
      </w:r>
    </w:p>
    <w:p w14:paraId="323107EA" w14:textId="6DC4E0C1" w:rsidR="004C4650" w:rsidRPr="004C4650" w:rsidRDefault="004C4650" w:rsidP="00FC0C35">
      <w:pPr>
        <w:jc w:val="both"/>
      </w:pPr>
      <w:r w:rsidRPr="004C4650">
        <w:t>Cílem připomínek AKL ČR není blokovat modernizaci vzdělávacího systému, ale garantovat, že nový model úspěšně spojí kvalitní akademickou přípravu s nezbytnou klinickou zkušeností. V tomto věcném postupu a požadavcích vyjadřuj</w:t>
      </w:r>
      <w:r w:rsidR="00A312F5">
        <w:t xml:space="preserve">e </w:t>
      </w:r>
      <w:r w:rsidRPr="004C4650">
        <w:t xml:space="preserve">AKL ČR oficiální </w:t>
      </w:r>
      <w:r w:rsidRPr="004C4650">
        <w:lastRenderedPageBreak/>
        <w:t xml:space="preserve">podporu </w:t>
      </w:r>
      <w:r w:rsidRPr="004C4650">
        <w:rPr>
          <w:b/>
          <w:bCs/>
        </w:rPr>
        <w:t>Česká společnost otorinolaryngologie a chirurgie hlavy a krku ČLS JEP, včetně její Sekce pro foniatrii a audiologii</w:t>
      </w:r>
      <w:r w:rsidRPr="004C4650">
        <w:t xml:space="preserve">. V otázkách zajištění regionální dostupnosti a bezpečnosti péče o nejmenší pacienty rovněž probíhají shodná </w:t>
      </w:r>
      <w:r w:rsidRPr="004C4650">
        <w:rPr>
          <w:b/>
          <w:bCs/>
        </w:rPr>
        <w:t>intenzivní jednání se zástupci</w:t>
      </w:r>
      <w:r w:rsidR="00FC0C35">
        <w:rPr>
          <w:b/>
          <w:bCs/>
        </w:rPr>
        <w:t xml:space="preserve"> dalších lékařských oborů</w:t>
      </w:r>
      <w:r w:rsidRPr="004C4650">
        <w:t>.</w:t>
      </w:r>
    </w:p>
    <w:p w14:paraId="1E0968E3" w14:textId="54CE5DDF" w:rsidR="004C4650" w:rsidRPr="004C4650" w:rsidRDefault="00A312F5" w:rsidP="00FC0C35">
      <w:pPr>
        <w:jc w:val="both"/>
      </w:pPr>
      <w:r>
        <w:t>Zástupci</w:t>
      </w:r>
      <w:r w:rsidR="004C4650" w:rsidRPr="004C4650">
        <w:t xml:space="preserve"> AKL ČR j</w:t>
      </w:r>
      <w:r>
        <w:t>sou</w:t>
      </w:r>
      <w:r w:rsidR="004C4650" w:rsidRPr="004C4650">
        <w:t xml:space="preserve"> připraven</w:t>
      </w:r>
      <w:r>
        <w:t>i</w:t>
      </w:r>
      <w:r w:rsidR="004C4650" w:rsidRPr="004C4650">
        <w:t xml:space="preserve"> k okamžitému konstruktivnímu dialogu a k aktivní participaci na konkrétním legislativním znění § 23 tak, aby byla zachována vysoká odborná úroveň oboru a maximální bezpečnost našich pacientů.</w:t>
      </w:r>
    </w:p>
    <w:p w14:paraId="436A0E54" w14:textId="77777777" w:rsidR="004C4650" w:rsidRDefault="004C4650"/>
    <w:sectPr w:rsidR="004C46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35B3"/>
    <w:multiLevelType w:val="multilevel"/>
    <w:tmpl w:val="B5FE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52273E"/>
    <w:multiLevelType w:val="multilevel"/>
    <w:tmpl w:val="752A4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9B6AFF"/>
    <w:multiLevelType w:val="multilevel"/>
    <w:tmpl w:val="1526A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D759D5"/>
    <w:multiLevelType w:val="multilevel"/>
    <w:tmpl w:val="F9AC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D157E6"/>
    <w:multiLevelType w:val="multilevel"/>
    <w:tmpl w:val="C7DE0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D85355"/>
    <w:multiLevelType w:val="multilevel"/>
    <w:tmpl w:val="63DEA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058997">
    <w:abstractNumId w:val="1"/>
  </w:num>
  <w:num w:numId="2" w16cid:durableId="1711605659">
    <w:abstractNumId w:val="3"/>
  </w:num>
  <w:num w:numId="3" w16cid:durableId="1579946248">
    <w:abstractNumId w:val="4"/>
  </w:num>
  <w:num w:numId="4" w16cid:durableId="138160268">
    <w:abstractNumId w:val="0"/>
  </w:num>
  <w:num w:numId="5" w16cid:durableId="1746607966">
    <w:abstractNumId w:val="2"/>
  </w:num>
  <w:num w:numId="6" w16cid:durableId="9607645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650"/>
    <w:rsid w:val="004C4650"/>
    <w:rsid w:val="00A312F5"/>
    <w:rsid w:val="00AA051C"/>
    <w:rsid w:val="00BA30BF"/>
    <w:rsid w:val="00FC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71568"/>
  <w15:chartTrackingRefBased/>
  <w15:docId w15:val="{763D7812-26DC-4BF1-8E53-2C12B7550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C4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C4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C4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4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C4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C4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4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4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4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4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C4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C4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465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C465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C465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C465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C465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C465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C4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C4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C4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C4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C4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C465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C465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C465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C4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C465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C46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1058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Mercelová Jitka, Mgr.</dc:creator>
  <cp:keywords/>
  <dc:description/>
  <cp:lastModifiedBy>Barbora Richtrová</cp:lastModifiedBy>
  <cp:revision>2</cp:revision>
  <dcterms:created xsi:type="dcterms:W3CDTF">2026-09-17T16:45:00Z</dcterms:created>
  <dcterms:modified xsi:type="dcterms:W3CDTF">2026-09-17T20:33:00Z</dcterms:modified>
</cp:coreProperties>
</file>