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141" w:rightFromText="141" w:horzAnchor="margin" w:tblpXSpec="center" w:tblpY="653"/>
        <w:tblW w:w="10809" w:type="dxa"/>
        <w:tblLayout w:type="fixed"/>
        <w:tblLook w:val="04A0" w:firstRow="1" w:lastRow="0" w:firstColumn="1" w:lastColumn="0" w:noHBand="0" w:noVBand="1"/>
      </w:tblPr>
      <w:tblGrid>
        <w:gridCol w:w="460"/>
        <w:gridCol w:w="2375"/>
        <w:gridCol w:w="5070"/>
        <w:gridCol w:w="1770"/>
        <w:gridCol w:w="1134"/>
      </w:tblGrid>
      <w:tr w:rsidR="00166D00" w:rsidRPr="00D27BAA" w:rsidTr="0030009C"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D00" w:rsidRDefault="00166D0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50C" w:rsidRPr="00D27BAA" w:rsidRDefault="005B550C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D00" w:rsidRDefault="005B550C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66D00" w:rsidRPr="00D27BAA">
              <w:rPr>
                <w:rFonts w:ascii="Times New Roman" w:hAnsi="Times New Roman" w:cs="Times New Roman"/>
                <w:sz w:val="24"/>
                <w:szCs w:val="24"/>
              </w:rPr>
              <w:t>ymptom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y/projevy</w:t>
            </w:r>
            <w:r w:rsidR="00D27BAA" w:rsidRPr="00D27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550C" w:rsidRPr="00D27BAA" w:rsidRDefault="005B550C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D00" w:rsidRDefault="005B550C" w:rsidP="005B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upřesnění symptomu</w:t>
            </w:r>
          </w:p>
          <w:p w:rsidR="005B550C" w:rsidRPr="00D27BAA" w:rsidRDefault="005B550C" w:rsidP="005B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D00" w:rsidRPr="00D27BAA" w:rsidRDefault="00166D00" w:rsidP="005B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AA">
              <w:rPr>
                <w:rFonts w:ascii="Times New Roman" w:hAnsi="Times New Roman" w:cs="Times New Roman"/>
                <w:sz w:val="24"/>
                <w:szCs w:val="24"/>
              </w:rPr>
              <w:t>stupeň postižení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D00" w:rsidRPr="00D27BAA" w:rsidRDefault="005B550C" w:rsidP="005B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66D00" w:rsidRPr="00D27BAA">
              <w:rPr>
                <w:rFonts w:ascii="Times New Roman" w:hAnsi="Times New Roman" w:cs="Times New Roman"/>
                <w:sz w:val="24"/>
                <w:szCs w:val="24"/>
              </w:rPr>
              <w:t>tupeň</w:t>
            </w:r>
          </w:p>
          <w:p w:rsidR="00166D00" w:rsidRPr="00D27BAA" w:rsidRDefault="00166D00" w:rsidP="005B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AA">
              <w:rPr>
                <w:rFonts w:ascii="Times New Roman" w:hAnsi="Times New Roman" w:cs="Times New Roman"/>
                <w:sz w:val="24"/>
                <w:szCs w:val="24"/>
              </w:rPr>
              <w:t>součet</w:t>
            </w:r>
          </w:p>
        </w:tc>
      </w:tr>
      <w:tr w:rsidR="00166D00" w:rsidRPr="00D27BAA" w:rsidTr="0030009C">
        <w:tc>
          <w:tcPr>
            <w:tcW w:w="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textDirection w:val="btLr"/>
          </w:tcPr>
          <w:p w:rsidR="00166D00" w:rsidRPr="00D27BAA" w:rsidRDefault="0030009C" w:rsidP="005B550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r w:rsidR="00166D00" w:rsidRPr="00D27BAA">
              <w:rPr>
                <w:rFonts w:ascii="Times New Roman" w:hAnsi="Times New Roman" w:cs="Times New Roman"/>
                <w:sz w:val="24"/>
                <w:szCs w:val="24"/>
              </w:rPr>
              <w:t>GRBAS</w:t>
            </w:r>
          </w:p>
        </w:tc>
        <w:tc>
          <w:tcPr>
            <w:tcW w:w="2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:rsidR="00166D00" w:rsidRPr="00D27BAA" w:rsidRDefault="00166D0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BAA">
              <w:rPr>
                <w:rFonts w:ascii="Times New Roman" w:hAnsi="Times New Roman" w:cs="Times New Roman"/>
                <w:sz w:val="24"/>
                <w:szCs w:val="24"/>
              </w:rPr>
              <w:t>Hlas celkově / G</w:t>
            </w:r>
          </w:p>
        </w:tc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:rsidR="00166D00" w:rsidRPr="00D27BAA" w:rsidRDefault="00166D0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:rsidR="00166D00" w:rsidRPr="00D27BAA" w:rsidRDefault="00166D0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:rsidR="00166D00" w:rsidRPr="00D27BAA" w:rsidRDefault="005B550C" w:rsidP="005B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XXXXX</w:t>
            </w:r>
          </w:p>
        </w:tc>
      </w:tr>
      <w:tr w:rsidR="00166D00" w:rsidRPr="00D27BAA" w:rsidTr="0030009C"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:rsidR="00166D00" w:rsidRPr="00D27BAA" w:rsidRDefault="00166D0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:rsidR="00166D00" w:rsidRPr="00D27BAA" w:rsidRDefault="00D27BAA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BAA">
              <w:rPr>
                <w:rFonts w:ascii="Times New Roman" w:hAnsi="Times New Roman" w:cs="Times New Roman"/>
                <w:sz w:val="24"/>
                <w:szCs w:val="24"/>
              </w:rPr>
              <w:t xml:space="preserve">Drsnost/          </w:t>
            </w:r>
            <w:r w:rsidR="00166D00" w:rsidRPr="00D27BA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:rsidR="00166D00" w:rsidRPr="00D27BAA" w:rsidRDefault="00166D0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BAA">
              <w:rPr>
                <w:rFonts w:ascii="Times New Roman" w:hAnsi="Times New Roman" w:cs="Times New Roman"/>
                <w:sz w:val="24"/>
                <w:szCs w:val="24"/>
              </w:rPr>
              <w:t>diplofonie, bifonie, ventrikulární hlas, register break, jiné: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:rsidR="00166D00" w:rsidRPr="00D27BAA" w:rsidRDefault="00166D0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:rsidR="00166D00" w:rsidRPr="00D27BAA" w:rsidRDefault="00166D0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D00" w:rsidRPr="00D27BAA" w:rsidTr="0030009C"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:rsidR="00166D00" w:rsidRPr="00D27BAA" w:rsidRDefault="00166D0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:rsidR="00166D00" w:rsidRPr="00D27BAA" w:rsidRDefault="00166D0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BAA">
              <w:rPr>
                <w:rFonts w:ascii="Times New Roman" w:hAnsi="Times New Roman" w:cs="Times New Roman"/>
                <w:sz w:val="24"/>
                <w:szCs w:val="24"/>
              </w:rPr>
              <w:t>Dyšnost/          B</w:t>
            </w:r>
          </w:p>
        </w:tc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:rsidR="00166D00" w:rsidRPr="00D27BAA" w:rsidRDefault="00CE6099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BAA">
              <w:rPr>
                <w:rFonts w:ascii="Times New Roman" w:hAnsi="Times New Roman" w:cs="Times New Roman"/>
                <w:sz w:val="24"/>
                <w:szCs w:val="24"/>
              </w:rPr>
              <w:t>v začátku, v průběhu, kontinuálně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:rsidR="00166D00" w:rsidRPr="00D27BAA" w:rsidRDefault="00166D0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:rsidR="00166D00" w:rsidRPr="00D27BAA" w:rsidRDefault="00166D0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D00" w:rsidRPr="00D27BAA" w:rsidTr="0030009C"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:rsidR="00166D00" w:rsidRPr="00D27BAA" w:rsidRDefault="00166D0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:rsidR="00166D00" w:rsidRPr="00D27BAA" w:rsidRDefault="00166D0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BAA">
              <w:rPr>
                <w:rFonts w:ascii="Times New Roman" w:hAnsi="Times New Roman" w:cs="Times New Roman"/>
                <w:sz w:val="24"/>
                <w:szCs w:val="24"/>
              </w:rPr>
              <w:t>Slabost/           A</w:t>
            </w:r>
          </w:p>
        </w:tc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:rsidR="00166D00" w:rsidRPr="00D27BAA" w:rsidRDefault="00CE6099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BAA">
              <w:rPr>
                <w:rFonts w:ascii="Times New Roman" w:hAnsi="Times New Roman" w:cs="Times New Roman"/>
                <w:sz w:val="24"/>
                <w:szCs w:val="24"/>
              </w:rPr>
              <w:t>v začátku, v průběhu, kontinuálně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:rsidR="00166D00" w:rsidRPr="00D27BAA" w:rsidRDefault="00166D0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:rsidR="00166D00" w:rsidRPr="00D27BAA" w:rsidRDefault="00166D0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D00" w:rsidRPr="00D27BAA" w:rsidTr="0030009C"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:rsidR="00166D00" w:rsidRPr="00D27BAA" w:rsidRDefault="00166D0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:rsidR="00166D00" w:rsidRPr="00D27BAA" w:rsidRDefault="00166D0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BAA">
              <w:rPr>
                <w:rFonts w:ascii="Times New Roman" w:hAnsi="Times New Roman" w:cs="Times New Roman"/>
                <w:sz w:val="24"/>
                <w:szCs w:val="24"/>
              </w:rPr>
              <w:t>Napětí/            S</w:t>
            </w:r>
          </w:p>
        </w:tc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:rsidR="00166D00" w:rsidRPr="00D27BAA" w:rsidRDefault="00CE6099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BAA">
              <w:rPr>
                <w:rFonts w:ascii="Times New Roman" w:hAnsi="Times New Roman" w:cs="Times New Roman"/>
                <w:sz w:val="24"/>
                <w:szCs w:val="24"/>
              </w:rPr>
              <w:t>v začátku, v průběhu, kontinuálně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:rsidR="00166D00" w:rsidRPr="00D27BAA" w:rsidRDefault="00166D0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:rsidR="00166D00" w:rsidRPr="00D27BAA" w:rsidRDefault="00166D0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D00" w:rsidRPr="00D27BAA" w:rsidTr="0030009C">
        <w:tc>
          <w:tcPr>
            <w:tcW w:w="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166D00" w:rsidRPr="00D27BAA" w:rsidRDefault="0030009C" w:rsidP="005B550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II. </w:t>
            </w:r>
            <w:r w:rsidR="00166D00" w:rsidRPr="00D27BAA">
              <w:rPr>
                <w:rFonts w:ascii="Times New Roman" w:hAnsi="Times New Roman" w:cs="Times New Roman"/>
                <w:sz w:val="24"/>
                <w:szCs w:val="24"/>
              </w:rPr>
              <w:t>Použití hlasu</w:t>
            </w:r>
          </w:p>
        </w:tc>
        <w:tc>
          <w:tcPr>
            <w:tcW w:w="2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D00" w:rsidRPr="00D27BAA" w:rsidRDefault="00166D0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BAA">
              <w:rPr>
                <w:rFonts w:ascii="Times New Roman" w:hAnsi="Times New Roman" w:cs="Times New Roman"/>
                <w:sz w:val="24"/>
                <w:szCs w:val="24"/>
              </w:rPr>
              <w:t>Výška (průměr)</w:t>
            </w:r>
          </w:p>
        </w:tc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D00" w:rsidRPr="00D27BAA" w:rsidRDefault="00166D0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BAA">
              <w:rPr>
                <w:rFonts w:ascii="Times New Roman" w:hAnsi="Times New Roman" w:cs="Times New Roman"/>
                <w:sz w:val="24"/>
                <w:szCs w:val="24"/>
              </w:rPr>
              <w:t>vysoká, nízká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D00" w:rsidRPr="00D27BAA" w:rsidRDefault="00166D0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D00" w:rsidRPr="00D27BAA" w:rsidRDefault="00166D0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D00" w:rsidRPr="00D27BAA" w:rsidTr="0030009C"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D00" w:rsidRPr="00D27BAA" w:rsidRDefault="00166D0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D00" w:rsidRPr="00D27BAA" w:rsidRDefault="00166D0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BAA">
              <w:rPr>
                <w:rFonts w:ascii="Times New Roman" w:hAnsi="Times New Roman" w:cs="Times New Roman"/>
                <w:sz w:val="24"/>
                <w:szCs w:val="24"/>
              </w:rPr>
              <w:t>Hlasitost (průměr)</w:t>
            </w:r>
          </w:p>
        </w:tc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D00" w:rsidRPr="00D27BAA" w:rsidRDefault="00166D0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BAA">
              <w:rPr>
                <w:rFonts w:ascii="Times New Roman" w:hAnsi="Times New Roman" w:cs="Times New Roman"/>
                <w:sz w:val="24"/>
                <w:szCs w:val="24"/>
              </w:rPr>
              <w:t>zvýšená, snížená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D00" w:rsidRPr="00D27BAA" w:rsidRDefault="00166D0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D00" w:rsidRPr="00D27BAA" w:rsidRDefault="00166D0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D00" w:rsidRPr="00D27BAA" w:rsidTr="0030009C"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D00" w:rsidRPr="00D27BAA" w:rsidRDefault="00166D0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D00" w:rsidRPr="00D27BAA" w:rsidRDefault="00166D0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BAA">
              <w:rPr>
                <w:rFonts w:ascii="Times New Roman" w:hAnsi="Times New Roman" w:cs="Times New Roman"/>
                <w:sz w:val="24"/>
                <w:szCs w:val="24"/>
              </w:rPr>
              <w:t>Nestabilita</w:t>
            </w:r>
          </w:p>
        </w:tc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D00" w:rsidRPr="00D27BAA" w:rsidRDefault="00166D0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BAA">
              <w:rPr>
                <w:rFonts w:ascii="Times New Roman" w:hAnsi="Times New Roman" w:cs="Times New Roman"/>
                <w:iCs/>
                <w:sz w:val="24"/>
                <w:szCs w:val="24"/>
              </w:rPr>
              <w:t>ve výšce (tremor), hlasitosti, rejstříková, jiné: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D00" w:rsidRPr="00D27BAA" w:rsidRDefault="00166D0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D00" w:rsidRPr="00D27BAA" w:rsidRDefault="00166D0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D00" w:rsidRPr="00D27BAA" w:rsidTr="0030009C"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D00" w:rsidRPr="00D27BAA" w:rsidRDefault="00166D0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D00" w:rsidRPr="00D27BAA" w:rsidRDefault="00166D0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BAA">
              <w:rPr>
                <w:rFonts w:ascii="Times New Roman" w:hAnsi="Times New Roman" w:cs="Times New Roman"/>
                <w:sz w:val="24"/>
                <w:szCs w:val="24"/>
              </w:rPr>
              <w:t>Hlasové zlozvyky</w:t>
            </w:r>
          </w:p>
        </w:tc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550C" w:rsidRDefault="00166D0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BAA">
              <w:rPr>
                <w:rFonts w:ascii="Times New Roman" w:hAnsi="Times New Roman" w:cs="Times New Roman"/>
                <w:sz w:val="24"/>
                <w:szCs w:val="24"/>
              </w:rPr>
              <w:t>nadměrné mluvení, křik, mluvení v hluku, hlasitý šepot, výbušná vokalizace, odkašlávání</w:t>
            </w:r>
          </w:p>
          <w:p w:rsidR="00166D00" w:rsidRPr="00D27BAA" w:rsidRDefault="00166D0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BAA">
              <w:rPr>
                <w:rFonts w:ascii="Times New Roman" w:hAnsi="Times New Roman" w:cs="Times New Roman"/>
                <w:sz w:val="24"/>
                <w:szCs w:val="24"/>
              </w:rPr>
              <w:t xml:space="preserve"> jiné: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D00" w:rsidRPr="00D27BAA" w:rsidRDefault="00166D0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D00" w:rsidRPr="00D27BAA" w:rsidRDefault="00166D0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D00" w:rsidRPr="00D27BAA" w:rsidTr="0030009C"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D00" w:rsidRPr="00D27BAA" w:rsidRDefault="00166D0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D00" w:rsidRPr="00D27BAA" w:rsidRDefault="00166D0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BAA">
              <w:rPr>
                <w:rFonts w:ascii="Times New Roman" w:hAnsi="Times New Roman" w:cs="Times New Roman"/>
                <w:sz w:val="24"/>
                <w:szCs w:val="24"/>
              </w:rPr>
              <w:t>Postižení rezonance</w:t>
            </w:r>
          </w:p>
        </w:tc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D00" w:rsidRPr="00D27BAA" w:rsidRDefault="00CE6099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BAA">
              <w:rPr>
                <w:rFonts w:ascii="Times New Roman" w:hAnsi="Times New Roman" w:cs="Times New Roman"/>
                <w:sz w:val="24"/>
                <w:szCs w:val="24"/>
              </w:rPr>
              <w:t xml:space="preserve">rhinofonie otevřená, </w:t>
            </w:r>
            <w:r w:rsidR="00166D00" w:rsidRPr="00D27BAA">
              <w:rPr>
                <w:rFonts w:ascii="Times New Roman" w:hAnsi="Times New Roman" w:cs="Times New Roman"/>
                <w:sz w:val="24"/>
                <w:szCs w:val="24"/>
              </w:rPr>
              <w:t>zavřená, jiné: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D00" w:rsidRPr="00D27BAA" w:rsidRDefault="00166D0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D00" w:rsidRPr="00D27BAA" w:rsidRDefault="00166D0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D00" w:rsidRPr="00D27BAA" w:rsidTr="0030009C"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D00" w:rsidRPr="00D27BAA" w:rsidRDefault="00166D0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0FF7" w:rsidRDefault="00166D0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BAA">
              <w:rPr>
                <w:rFonts w:ascii="Times New Roman" w:hAnsi="Times New Roman" w:cs="Times New Roman"/>
                <w:sz w:val="24"/>
                <w:szCs w:val="24"/>
              </w:rPr>
              <w:t>Nasazení hlasu</w:t>
            </w:r>
            <w:r w:rsidR="00DB0F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166D00" w:rsidRPr="00D27BAA" w:rsidRDefault="00DB0FF7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hlasový začátek</w:t>
            </w:r>
          </w:p>
        </w:tc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550C" w:rsidRDefault="005B550C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dyšně, tvrdě, měkce</w:t>
            </w:r>
          </w:p>
          <w:p w:rsidR="00166D00" w:rsidRPr="00D27BAA" w:rsidRDefault="00166D0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BAA">
              <w:rPr>
                <w:rFonts w:ascii="Times New Roman" w:hAnsi="Times New Roman" w:cs="Times New Roman"/>
                <w:sz w:val="24"/>
                <w:szCs w:val="24"/>
              </w:rPr>
              <w:t xml:space="preserve"> jiné: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D00" w:rsidRPr="00D27BAA" w:rsidRDefault="00166D0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D00" w:rsidRPr="00D27BAA" w:rsidRDefault="00166D0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D00" w:rsidRPr="00D27BAA" w:rsidTr="0030009C"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D00" w:rsidRPr="00D27BAA" w:rsidRDefault="00166D0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D00" w:rsidRPr="00D27BAA" w:rsidRDefault="00166D0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BAA">
              <w:rPr>
                <w:rFonts w:ascii="Times New Roman" w:hAnsi="Times New Roman" w:cs="Times New Roman"/>
                <w:sz w:val="24"/>
                <w:szCs w:val="24"/>
              </w:rPr>
              <w:t>Rejstříkové přechody</w:t>
            </w:r>
          </w:p>
        </w:tc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D00" w:rsidRPr="00D27BAA" w:rsidRDefault="00166D0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BAA">
              <w:rPr>
                <w:rFonts w:ascii="Times New Roman" w:hAnsi="Times New Roman" w:cs="Times New Roman"/>
                <w:sz w:val="24"/>
                <w:szCs w:val="24"/>
              </w:rPr>
              <w:t>plynulé, neplynulé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D00" w:rsidRPr="00D27BAA" w:rsidRDefault="00166D0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D00" w:rsidRPr="00D27BAA" w:rsidRDefault="00166D0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D00" w:rsidRPr="00D27BAA" w:rsidTr="0030009C">
        <w:tc>
          <w:tcPr>
            <w:tcW w:w="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textDirection w:val="btLr"/>
          </w:tcPr>
          <w:p w:rsidR="00166D00" w:rsidRPr="00D27BAA" w:rsidRDefault="0030009C" w:rsidP="005B550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  <w:r w:rsidR="00166D00" w:rsidRPr="00D27BAA">
              <w:rPr>
                <w:rFonts w:ascii="Times New Roman" w:hAnsi="Times New Roman" w:cs="Times New Roman"/>
                <w:sz w:val="24"/>
                <w:szCs w:val="24"/>
              </w:rPr>
              <w:t>Ře</w:t>
            </w:r>
            <w:r w:rsidR="00830D3F" w:rsidRPr="00D27BAA">
              <w:rPr>
                <w:rFonts w:ascii="Times New Roman" w:hAnsi="Times New Roman" w:cs="Times New Roman"/>
                <w:sz w:val="24"/>
                <w:szCs w:val="24"/>
              </w:rPr>
              <w:t>č</w:t>
            </w:r>
          </w:p>
        </w:tc>
        <w:tc>
          <w:tcPr>
            <w:tcW w:w="2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166D00" w:rsidRPr="00D27BAA" w:rsidRDefault="00166D0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BAA">
              <w:rPr>
                <w:rFonts w:ascii="Times New Roman" w:hAnsi="Times New Roman" w:cs="Times New Roman"/>
                <w:sz w:val="24"/>
                <w:szCs w:val="24"/>
              </w:rPr>
              <w:t>Porucha artikulace</w:t>
            </w:r>
          </w:p>
        </w:tc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166D00" w:rsidRPr="00D27BAA" w:rsidRDefault="00166D0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BAA">
              <w:rPr>
                <w:rFonts w:ascii="Times New Roman" w:hAnsi="Times New Roman" w:cs="Times New Roman"/>
                <w:sz w:val="24"/>
                <w:szCs w:val="24"/>
              </w:rPr>
              <w:t>jaká: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166D00" w:rsidRPr="00D27BAA" w:rsidRDefault="00166D0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166D00" w:rsidRPr="00D27BAA" w:rsidRDefault="00166D0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2B0" w:rsidRPr="00D27BAA" w:rsidTr="0030009C">
        <w:trPr>
          <w:trHeight w:val="412"/>
        </w:trPr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1562B0" w:rsidRPr="00D27BAA" w:rsidRDefault="001562B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1562B0" w:rsidRPr="00D27BAA" w:rsidRDefault="001562B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BAA">
              <w:rPr>
                <w:rFonts w:ascii="Times New Roman" w:hAnsi="Times New Roman" w:cs="Times New Roman"/>
                <w:sz w:val="24"/>
                <w:szCs w:val="24"/>
              </w:rPr>
              <w:t>Tempo/plynulost</w:t>
            </w:r>
          </w:p>
        </w:tc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1562B0" w:rsidRPr="00D27BAA" w:rsidRDefault="001562B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BAA">
              <w:rPr>
                <w:rFonts w:ascii="Times New Roman" w:hAnsi="Times New Roman" w:cs="Times New Roman"/>
                <w:sz w:val="24"/>
                <w:szCs w:val="24"/>
              </w:rPr>
              <w:t>Jaké: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1562B0" w:rsidRPr="00D27BAA" w:rsidRDefault="001562B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1562B0" w:rsidRPr="00D27BAA" w:rsidRDefault="001562B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D00" w:rsidRPr="00D27BAA" w:rsidTr="0030009C">
        <w:trPr>
          <w:trHeight w:val="412"/>
        </w:trPr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166D00" w:rsidRPr="00D27BAA" w:rsidRDefault="00166D0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166D00" w:rsidRPr="00D27BAA" w:rsidRDefault="00166D0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BAA">
              <w:rPr>
                <w:rFonts w:ascii="Times New Roman" w:hAnsi="Times New Roman" w:cs="Times New Roman"/>
                <w:sz w:val="24"/>
                <w:szCs w:val="24"/>
              </w:rPr>
              <w:t>Prozodické faktory</w:t>
            </w:r>
          </w:p>
        </w:tc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166D00" w:rsidRPr="00D27BAA" w:rsidRDefault="00166D0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BAA">
              <w:rPr>
                <w:rFonts w:ascii="Times New Roman" w:hAnsi="Times New Roman" w:cs="Times New Roman"/>
                <w:sz w:val="24"/>
                <w:szCs w:val="24"/>
              </w:rPr>
              <w:t>jaké: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166D00" w:rsidRPr="00D27BAA" w:rsidRDefault="00166D0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166D00" w:rsidRPr="00D27BAA" w:rsidRDefault="00166D00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D3F" w:rsidRPr="00D27BAA" w:rsidTr="0030009C">
        <w:tc>
          <w:tcPr>
            <w:tcW w:w="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830D3F" w:rsidRPr="00D27BAA" w:rsidRDefault="0030009C" w:rsidP="005B550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IV. </w:t>
            </w:r>
            <w:r w:rsidR="00830D3F" w:rsidRPr="00D27BAA">
              <w:rPr>
                <w:rFonts w:ascii="Times New Roman" w:hAnsi="Times New Roman" w:cs="Times New Roman"/>
                <w:sz w:val="24"/>
                <w:szCs w:val="24"/>
              </w:rPr>
              <w:t>Dech</w:t>
            </w:r>
          </w:p>
        </w:tc>
        <w:tc>
          <w:tcPr>
            <w:tcW w:w="2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D3F" w:rsidRPr="00D27BAA" w:rsidRDefault="00DB6833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BAA">
              <w:rPr>
                <w:rFonts w:ascii="Times New Roman" w:hAnsi="Times New Roman" w:cs="Times New Roman"/>
                <w:sz w:val="24"/>
                <w:szCs w:val="24"/>
              </w:rPr>
              <w:t>Respirační koordinace</w:t>
            </w:r>
            <w:r w:rsidR="00B6731E">
              <w:rPr>
                <w:rFonts w:ascii="Times New Roman" w:hAnsi="Times New Roman" w:cs="Times New Roman"/>
                <w:sz w:val="24"/>
                <w:szCs w:val="24"/>
              </w:rPr>
              <w:t>/ bez fonace a artikulace</w:t>
            </w:r>
          </w:p>
        </w:tc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833" w:rsidRPr="00D27BAA" w:rsidRDefault="00DB6833" w:rsidP="00B13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BAA">
              <w:rPr>
                <w:rFonts w:ascii="Times New Roman" w:hAnsi="Times New Roman" w:cs="Times New Roman"/>
                <w:sz w:val="24"/>
                <w:szCs w:val="24"/>
              </w:rPr>
              <w:t>dušnost, stridor, lapavý nádech, nepravidelnost</w:t>
            </w:r>
            <w:r w:rsidR="00B13840">
              <w:rPr>
                <w:rFonts w:ascii="Times New Roman" w:hAnsi="Times New Roman" w:cs="Times New Roman"/>
                <w:sz w:val="24"/>
                <w:szCs w:val="24"/>
              </w:rPr>
              <w:t>,  a</w:t>
            </w:r>
            <w:r w:rsidR="00B13840" w:rsidRPr="00D27BAA">
              <w:rPr>
                <w:rFonts w:ascii="Times New Roman" w:hAnsi="Times New Roman" w:cs="Times New Roman"/>
                <w:sz w:val="24"/>
                <w:szCs w:val="24"/>
              </w:rPr>
              <w:t>kcentace: klíčkov</w:t>
            </w:r>
            <w:r w:rsidR="00360B82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="00B13840" w:rsidRPr="00D27BAA">
              <w:rPr>
                <w:rFonts w:ascii="Times New Roman" w:hAnsi="Times New Roman" w:cs="Times New Roman"/>
                <w:sz w:val="24"/>
                <w:szCs w:val="24"/>
              </w:rPr>
              <w:t>, hrudní, břišní</w:t>
            </w:r>
            <w:r w:rsidR="00360B82">
              <w:rPr>
                <w:rFonts w:ascii="Times New Roman" w:hAnsi="Times New Roman" w:cs="Times New Roman"/>
                <w:sz w:val="24"/>
                <w:szCs w:val="24"/>
              </w:rPr>
              <w:t xml:space="preserve"> fáze dechového c</w:t>
            </w:r>
            <w:r w:rsidR="00360B82" w:rsidRPr="00D27BAA">
              <w:rPr>
                <w:rFonts w:ascii="Times New Roman" w:hAnsi="Times New Roman" w:cs="Times New Roman"/>
                <w:sz w:val="24"/>
                <w:szCs w:val="24"/>
              </w:rPr>
              <w:t>yklu</w:t>
            </w:r>
            <w:r w:rsidR="00360B82">
              <w:rPr>
                <w:rFonts w:ascii="Times New Roman" w:hAnsi="Times New Roman" w:cs="Times New Roman"/>
                <w:sz w:val="24"/>
                <w:szCs w:val="24"/>
              </w:rPr>
              <w:t xml:space="preserve"> při klidovém dýchání </w:t>
            </w:r>
          </w:p>
          <w:p w:rsidR="00830D3F" w:rsidRPr="00D27BAA" w:rsidRDefault="00DB6833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BAA">
              <w:rPr>
                <w:rFonts w:ascii="Times New Roman" w:hAnsi="Times New Roman" w:cs="Times New Roman"/>
                <w:sz w:val="24"/>
                <w:szCs w:val="24"/>
              </w:rPr>
              <w:t>jiné:</w:t>
            </w:r>
            <w:r w:rsidR="00B13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D3F" w:rsidRPr="00D27BAA" w:rsidRDefault="00830D3F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D3F" w:rsidRPr="00D27BAA" w:rsidRDefault="00830D3F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833" w:rsidRPr="00D27BAA" w:rsidTr="0030009C">
        <w:trPr>
          <w:trHeight w:val="755"/>
        </w:trPr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833" w:rsidRPr="00D27BAA" w:rsidRDefault="00DB6833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833" w:rsidRPr="00D27BAA" w:rsidRDefault="00DB6833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BAA">
              <w:rPr>
                <w:rFonts w:ascii="Times New Roman" w:hAnsi="Times New Roman" w:cs="Times New Roman"/>
                <w:sz w:val="24"/>
                <w:szCs w:val="24"/>
              </w:rPr>
              <w:t>Fono-respirační koordinace</w:t>
            </w:r>
            <w:r w:rsidR="00B6731E">
              <w:rPr>
                <w:rFonts w:ascii="Times New Roman" w:hAnsi="Times New Roman" w:cs="Times New Roman"/>
                <w:sz w:val="24"/>
                <w:szCs w:val="24"/>
              </w:rPr>
              <w:t xml:space="preserve"> / fonace bez mluvního projevu</w:t>
            </w:r>
          </w:p>
          <w:p w:rsidR="00DB6833" w:rsidRPr="00D27BAA" w:rsidRDefault="00DB6833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833" w:rsidRPr="00D27BAA" w:rsidRDefault="005B550C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B6833" w:rsidRPr="00D27BAA">
              <w:rPr>
                <w:rFonts w:ascii="Times New Roman" w:hAnsi="Times New Roman" w:cs="Times New Roman"/>
                <w:sz w:val="24"/>
                <w:szCs w:val="24"/>
              </w:rPr>
              <w:t>kcentace klíčkov</w:t>
            </w:r>
            <w:r w:rsidR="00360B82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="00DB6833" w:rsidRPr="00D27BAA">
              <w:rPr>
                <w:rFonts w:ascii="Times New Roman" w:hAnsi="Times New Roman" w:cs="Times New Roman"/>
                <w:sz w:val="24"/>
                <w:szCs w:val="24"/>
              </w:rPr>
              <w:t>, hrudní, břišní</w:t>
            </w:r>
            <w:r w:rsidR="00360B82" w:rsidRPr="00D27BAA">
              <w:rPr>
                <w:rFonts w:ascii="Times New Roman" w:hAnsi="Times New Roman" w:cs="Times New Roman"/>
                <w:sz w:val="24"/>
                <w:szCs w:val="24"/>
              </w:rPr>
              <w:t xml:space="preserve"> fáze dechového cyklu</w:t>
            </w:r>
            <w:r w:rsidR="00B6731E">
              <w:rPr>
                <w:rFonts w:ascii="Times New Roman" w:hAnsi="Times New Roman" w:cs="Times New Roman"/>
                <w:sz w:val="24"/>
                <w:szCs w:val="24"/>
              </w:rPr>
              <w:t xml:space="preserve"> při fonaci</w:t>
            </w:r>
            <w:r w:rsidR="00360B82" w:rsidRPr="00D27B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B0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0B82" w:rsidRPr="00D27BAA" w:rsidRDefault="005B550C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DB6833" w:rsidRPr="00D27BAA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833" w:rsidRPr="00D27BAA" w:rsidRDefault="00DB6833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833" w:rsidRPr="00D27BAA" w:rsidRDefault="00DB6833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833" w:rsidRPr="00D27BAA" w:rsidTr="0030009C"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833" w:rsidRPr="00D27BAA" w:rsidRDefault="00DB6833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833" w:rsidRPr="00D27BAA" w:rsidRDefault="00B6731E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Fono-artikulační </w:t>
            </w:r>
            <w:r w:rsidR="00DB6833" w:rsidRPr="00D27BAA">
              <w:rPr>
                <w:rFonts w:ascii="Times New Roman" w:hAnsi="Times New Roman" w:cs="Times New Roman"/>
                <w:sz w:val="24"/>
                <w:szCs w:val="24"/>
              </w:rPr>
              <w:t>koordinace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při mluvním projevu</w:t>
            </w:r>
          </w:p>
        </w:tc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833" w:rsidRPr="00D27BAA" w:rsidRDefault="005B550C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B6833" w:rsidRPr="00D27BAA">
              <w:rPr>
                <w:rFonts w:ascii="Times New Roman" w:hAnsi="Times New Roman" w:cs="Times New Roman"/>
                <w:sz w:val="24"/>
                <w:szCs w:val="24"/>
              </w:rPr>
              <w:t>nterverbální, intraverbální nádechy, krátká výdechová mluvní fáze</w:t>
            </w:r>
          </w:p>
          <w:p w:rsidR="00DB6833" w:rsidRPr="00D27BAA" w:rsidRDefault="005B550C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DB6833" w:rsidRPr="00D27BAA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833" w:rsidRPr="00D27BAA" w:rsidRDefault="00DB6833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6833" w:rsidRPr="00D27BAA" w:rsidRDefault="00DB6833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833" w:rsidRPr="00D27BAA" w:rsidTr="0030009C">
        <w:trPr>
          <w:trHeight w:val="371"/>
        </w:trPr>
        <w:tc>
          <w:tcPr>
            <w:tcW w:w="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textDirection w:val="btLr"/>
          </w:tcPr>
          <w:p w:rsidR="00DB6833" w:rsidRPr="00D27BAA" w:rsidRDefault="0030009C" w:rsidP="005B550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r w:rsidR="00DB6833" w:rsidRPr="00D27BAA">
              <w:rPr>
                <w:rFonts w:ascii="Times New Roman" w:hAnsi="Times New Roman" w:cs="Times New Roman"/>
                <w:sz w:val="24"/>
                <w:szCs w:val="24"/>
              </w:rPr>
              <w:t>Tenze</w:t>
            </w:r>
          </w:p>
        </w:tc>
        <w:tc>
          <w:tcPr>
            <w:tcW w:w="2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DB6833" w:rsidRPr="00D27BAA" w:rsidRDefault="009561E6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BAA">
              <w:rPr>
                <w:rFonts w:ascii="Times New Roman" w:hAnsi="Times New Roman" w:cs="Times New Roman"/>
                <w:sz w:val="24"/>
                <w:szCs w:val="24"/>
              </w:rPr>
              <w:t>Postura/hybnost</w:t>
            </w:r>
          </w:p>
        </w:tc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DB6833" w:rsidRDefault="009561E6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BAA">
              <w:rPr>
                <w:rFonts w:ascii="Times New Roman" w:hAnsi="Times New Roman" w:cs="Times New Roman"/>
                <w:sz w:val="24"/>
                <w:szCs w:val="24"/>
              </w:rPr>
              <w:t xml:space="preserve">posturální hypotonus x hypertonus, odklon od os těla, postižení hybnosti (jaké): </w:t>
            </w:r>
          </w:p>
          <w:p w:rsidR="005B550C" w:rsidRPr="00D27BAA" w:rsidRDefault="005B550C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DB6833" w:rsidRPr="00D27BAA" w:rsidRDefault="00DB6833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DB6833" w:rsidRPr="00D27BAA" w:rsidRDefault="00DB6833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833" w:rsidRPr="00D27BAA" w:rsidTr="0030009C">
        <w:trPr>
          <w:trHeight w:val="523"/>
        </w:trPr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DB6833" w:rsidRPr="00D27BAA" w:rsidRDefault="00DB6833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DB6833" w:rsidRPr="00D27BAA" w:rsidRDefault="00DB6833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BAA">
              <w:rPr>
                <w:rFonts w:ascii="Times New Roman" w:hAnsi="Times New Roman" w:cs="Times New Roman"/>
                <w:sz w:val="24"/>
                <w:szCs w:val="24"/>
              </w:rPr>
              <w:t>Psychická tenze</w:t>
            </w:r>
          </w:p>
        </w:tc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DB6833" w:rsidRPr="00D27BAA" w:rsidRDefault="005B550C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DB6833" w:rsidRPr="00D27BAA">
              <w:rPr>
                <w:rFonts w:ascii="Times New Roman" w:hAnsi="Times New Roman" w:cs="Times New Roman"/>
                <w:sz w:val="24"/>
                <w:szCs w:val="24"/>
              </w:rPr>
              <w:t>výšená, snížená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DB6833" w:rsidRPr="00D27BAA" w:rsidRDefault="00DB6833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DB6833" w:rsidRPr="00D27BAA" w:rsidRDefault="00DB6833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833" w:rsidRPr="00D27BAA" w:rsidTr="005B550C">
        <w:tc>
          <w:tcPr>
            <w:tcW w:w="96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37" w:color="auto" w:fill="auto"/>
          </w:tcPr>
          <w:p w:rsidR="00DB6833" w:rsidRPr="00D27BAA" w:rsidRDefault="00DB6833" w:rsidP="005B5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AA">
              <w:rPr>
                <w:rFonts w:ascii="Times New Roman" w:hAnsi="Times New Roman" w:cs="Times New Roman"/>
                <w:sz w:val="24"/>
                <w:szCs w:val="24"/>
              </w:rPr>
              <w:t>Celkový součet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37" w:color="auto" w:fill="auto"/>
          </w:tcPr>
          <w:p w:rsidR="00DB6833" w:rsidRPr="00D27BAA" w:rsidRDefault="00DB6833" w:rsidP="005B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1D9C" w:rsidRPr="005B550C" w:rsidRDefault="005B550C">
      <w:pPr>
        <w:rPr>
          <w:rFonts w:ascii="Times New Roman" w:hAnsi="Times New Roman" w:cs="Times New Roman"/>
          <w:b/>
          <w:sz w:val="28"/>
          <w:szCs w:val="28"/>
        </w:rPr>
      </w:pPr>
      <w:r w:rsidRPr="005B550C">
        <w:rPr>
          <w:rFonts w:ascii="Times New Roman" w:hAnsi="Times New Roman" w:cs="Times New Roman"/>
          <w:b/>
          <w:sz w:val="28"/>
          <w:szCs w:val="28"/>
        </w:rPr>
        <w:t>Hlasový protokol</w:t>
      </w:r>
    </w:p>
    <w:p w:rsidR="005B550C" w:rsidRDefault="00503534" w:rsidP="0050353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F2DED">
        <w:rPr>
          <w:rFonts w:ascii="Times New Roman" w:hAnsi="Times New Roman" w:cs="Times New Roman"/>
          <w:sz w:val="24"/>
          <w:szCs w:val="24"/>
        </w:rPr>
        <w:t>(Upraveno pro potřeby textu standardů: Fr</w:t>
      </w:r>
      <w:r w:rsidR="00DB0FF7">
        <w:rPr>
          <w:rFonts w:ascii="Times New Roman" w:hAnsi="Times New Roman" w:cs="Times New Roman"/>
          <w:sz w:val="24"/>
          <w:szCs w:val="24"/>
        </w:rPr>
        <w:t>i</w:t>
      </w:r>
      <w:r w:rsidR="006F2DED">
        <w:rPr>
          <w:rFonts w:ascii="Times New Roman" w:hAnsi="Times New Roman" w:cs="Times New Roman"/>
          <w:sz w:val="24"/>
          <w:szCs w:val="24"/>
        </w:rPr>
        <w:t>č, Kučera, Fritzlová</w:t>
      </w:r>
      <w:r w:rsidR="00275B9D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275B9D">
        <w:rPr>
          <w:rFonts w:ascii="Times New Roman" w:hAnsi="Times New Roman" w:cs="Times New Roman"/>
          <w:sz w:val="24"/>
          <w:szCs w:val="24"/>
        </w:rPr>
        <w:t xml:space="preserve"> 2017</w:t>
      </w:r>
      <w:r w:rsidR="006F2DED">
        <w:rPr>
          <w:rFonts w:ascii="Times New Roman" w:hAnsi="Times New Roman" w:cs="Times New Roman"/>
          <w:sz w:val="24"/>
          <w:szCs w:val="24"/>
        </w:rPr>
        <w:t>)</w:t>
      </w:r>
    </w:p>
    <w:p w:rsidR="00503534" w:rsidRDefault="00503534" w:rsidP="00503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503534">
        <w:rPr>
          <w:rFonts w:ascii="Times New Roman" w:hAnsi="Times New Roman" w:cs="Times New Roman"/>
          <w:sz w:val="24"/>
          <w:szCs w:val="24"/>
        </w:rPr>
        <w:t>Hodnotí se ve stupnici 0-1-2-3 (0 – norma/bez postižení, 1- lehké postižení, 2 středně těžké postižení,  3 – těžké postižení). Hodnotíme jednotlivé symptomy, součtem symptomy v dané skupině a celkový součet.</w:t>
      </w:r>
    </w:p>
    <w:p w:rsidR="00483BDC" w:rsidRDefault="00483BDC" w:rsidP="00503534">
      <w:pPr>
        <w:rPr>
          <w:rFonts w:ascii="Times New Roman" w:hAnsi="Times New Roman" w:cs="Times New Roman"/>
          <w:sz w:val="24"/>
          <w:szCs w:val="24"/>
        </w:rPr>
      </w:pPr>
    </w:p>
    <w:p w:rsidR="00483BDC" w:rsidRPr="00503534" w:rsidRDefault="00483BDC" w:rsidP="00503534">
      <w:pPr>
        <w:rPr>
          <w:rFonts w:ascii="Times New Roman" w:hAnsi="Times New Roman" w:cs="Times New Roman"/>
          <w:sz w:val="24"/>
          <w:szCs w:val="24"/>
        </w:rPr>
      </w:pPr>
    </w:p>
    <w:p w:rsidR="008A05D6" w:rsidRPr="00483BDC" w:rsidRDefault="0050353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83BDC">
        <w:rPr>
          <w:rFonts w:ascii="Times New Roman" w:hAnsi="Times New Roman" w:cs="Times New Roman"/>
          <w:b/>
          <w:sz w:val="32"/>
          <w:szCs w:val="32"/>
          <w:u w:val="single"/>
        </w:rPr>
        <w:t>Administrace</w:t>
      </w:r>
      <w:r w:rsidR="00483BDC">
        <w:rPr>
          <w:rFonts w:ascii="Times New Roman" w:hAnsi="Times New Roman" w:cs="Times New Roman"/>
          <w:b/>
          <w:sz w:val="32"/>
          <w:szCs w:val="32"/>
          <w:u w:val="single"/>
        </w:rPr>
        <w:t xml:space="preserve"> hlasového protokolu</w:t>
      </w:r>
      <w:r w:rsidRPr="00483BDC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:rsidR="00483BDC" w:rsidRDefault="008A05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Jednotlivé položky této vyšetřovací škály hodnotí odděleně jednotlivé faktory účastnící se fonace a mluvního projevu a současně i vzájemné vztahy mezi těmito faktory a poměry účasti </w:t>
      </w:r>
      <w:r w:rsidR="0030009C">
        <w:rPr>
          <w:rFonts w:ascii="Times New Roman" w:hAnsi="Times New Roman" w:cs="Times New Roman"/>
          <w:sz w:val="24"/>
          <w:szCs w:val="24"/>
        </w:rPr>
        <w:t>jednotlivých na vzniklé</w:t>
      </w:r>
      <w:r>
        <w:rPr>
          <w:rFonts w:ascii="Times New Roman" w:hAnsi="Times New Roman" w:cs="Times New Roman"/>
          <w:sz w:val="24"/>
          <w:szCs w:val="24"/>
        </w:rPr>
        <w:t xml:space="preserve"> patologii. </w:t>
      </w:r>
      <w:r w:rsidR="0030009C">
        <w:rPr>
          <w:rFonts w:ascii="Times New Roman" w:hAnsi="Times New Roman" w:cs="Times New Roman"/>
          <w:sz w:val="24"/>
          <w:szCs w:val="24"/>
        </w:rPr>
        <w:t>Škála s</w:t>
      </w:r>
      <w:r>
        <w:rPr>
          <w:rFonts w:ascii="Times New Roman" w:hAnsi="Times New Roman" w:cs="Times New Roman"/>
          <w:sz w:val="24"/>
          <w:szCs w:val="24"/>
        </w:rPr>
        <w:t xml:space="preserve">oučasně napomáhá hledat „klíč“ terapeutické cesty, tzn. kterou ze složek akcentovat v rámci celkového terapeutického plánu. </w:t>
      </w:r>
      <w:r w:rsidR="0030009C">
        <w:rPr>
          <w:rFonts w:ascii="Times New Roman" w:hAnsi="Times New Roman" w:cs="Times New Roman"/>
          <w:sz w:val="24"/>
          <w:szCs w:val="24"/>
        </w:rPr>
        <w:t xml:space="preserve">Vhodné je porovnávat součtové číslo jednotlivých položek před léčbou, v průběhu a na konci. </w:t>
      </w:r>
    </w:p>
    <w:p w:rsidR="00483BDC" w:rsidRDefault="00503534">
      <w:pPr>
        <w:rPr>
          <w:rFonts w:ascii="Times New Roman" w:hAnsi="Times New Roman" w:cs="Times New Roman"/>
          <w:b/>
          <w:sz w:val="24"/>
          <w:szCs w:val="24"/>
        </w:rPr>
      </w:pPr>
      <w:r w:rsidRPr="00503534">
        <w:rPr>
          <w:rFonts w:ascii="Times New Roman" w:hAnsi="Times New Roman" w:cs="Times New Roman"/>
          <w:b/>
          <w:sz w:val="24"/>
          <w:szCs w:val="24"/>
        </w:rPr>
        <w:t>Hodnotí se ve stupnici 0-1-2-3  (0 – norma/bez postižení, 1- lehké postižení, 2 středně těžké postižení,  3 – těžké</w:t>
      </w:r>
      <w:r>
        <w:rPr>
          <w:rFonts w:ascii="Times New Roman" w:hAnsi="Times New Roman" w:cs="Times New Roman"/>
          <w:b/>
          <w:sz w:val="24"/>
          <w:szCs w:val="24"/>
        </w:rPr>
        <w:t xml:space="preserve"> postižení</w:t>
      </w:r>
      <w:r w:rsidRPr="00503534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. H</w:t>
      </w:r>
      <w:r w:rsidRPr="00503534">
        <w:rPr>
          <w:rFonts w:ascii="Times New Roman" w:hAnsi="Times New Roman" w:cs="Times New Roman"/>
          <w:b/>
          <w:sz w:val="24"/>
          <w:szCs w:val="24"/>
        </w:rPr>
        <w:t>odnotíme jednotlivé symptomy, součtem symptomy v dané skupině a celkový součet.</w:t>
      </w:r>
    </w:p>
    <w:p w:rsidR="00483BDC" w:rsidRPr="00483BDC" w:rsidRDefault="00483BDC">
      <w:pPr>
        <w:rPr>
          <w:rFonts w:ascii="Times New Roman" w:hAnsi="Times New Roman" w:cs="Times New Roman"/>
          <w:b/>
          <w:sz w:val="24"/>
          <w:szCs w:val="24"/>
        </w:rPr>
      </w:pPr>
    </w:p>
    <w:p w:rsidR="0030009C" w:rsidRDefault="004965FB" w:rsidP="00300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="0030009C">
        <w:rPr>
          <w:rFonts w:ascii="Times New Roman" w:hAnsi="Times New Roman" w:cs="Times New Roman"/>
          <w:sz w:val="24"/>
          <w:szCs w:val="24"/>
        </w:rPr>
        <w:t>Hodnotí akustické kvality / nekvality hlasu</w:t>
      </w:r>
      <w:r w:rsidR="00483BDC">
        <w:rPr>
          <w:rFonts w:ascii="Times New Roman" w:hAnsi="Times New Roman" w:cs="Times New Roman"/>
          <w:sz w:val="24"/>
          <w:szCs w:val="24"/>
        </w:rPr>
        <w:t>.</w:t>
      </w:r>
    </w:p>
    <w:p w:rsidR="0030009C" w:rsidRDefault="0030009C" w:rsidP="00300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Hodnotí způsob použití hlasu.</w:t>
      </w:r>
    </w:p>
    <w:p w:rsidR="0030009C" w:rsidRDefault="00483BDC" w:rsidP="00300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H</w:t>
      </w:r>
      <w:r w:rsidR="0030009C">
        <w:rPr>
          <w:rFonts w:ascii="Times New Roman" w:hAnsi="Times New Roman" w:cs="Times New Roman"/>
          <w:sz w:val="24"/>
          <w:szCs w:val="24"/>
        </w:rPr>
        <w:t>odnotí akustický vjem  mluvního projevu (náš subjektivní poslechový dojem).</w:t>
      </w:r>
    </w:p>
    <w:p w:rsidR="0030009C" w:rsidRDefault="004965FB" w:rsidP="00300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</w:t>
      </w:r>
      <w:r w:rsidR="00483BD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BDC">
        <w:rPr>
          <w:rFonts w:ascii="Times New Roman" w:hAnsi="Times New Roman" w:cs="Times New Roman"/>
          <w:sz w:val="24"/>
          <w:szCs w:val="24"/>
        </w:rPr>
        <w:t>Hodnotí</w:t>
      </w:r>
      <w:r w:rsidR="0030009C">
        <w:rPr>
          <w:rFonts w:ascii="Times New Roman" w:hAnsi="Times New Roman" w:cs="Times New Roman"/>
          <w:sz w:val="24"/>
          <w:szCs w:val="24"/>
        </w:rPr>
        <w:t xml:space="preserve"> vizuální</w:t>
      </w:r>
      <w:r>
        <w:rPr>
          <w:rFonts w:ascii="Times New Roman" w:hAnsi="Times New Roman" w:cs="Times New Roman"/>
          <w:sz w:val="24"/>
          <w:szCs w:val="24"/>
        </w:rPr>
        <w:t xml:space="preserve"> i akustic</w:t>
      </w:r>
      <w:r w:rsidR="00483BDC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ý</w:t>
      </w:r>
      <w:r w:rsidR="0030009C">
        <w:rPr>
          <w:rFonts w:ascii="Times New Roman" w:hAnsi="Times New Roman" w:cs="Times New Roman"/>
          <w:sz w:val="24"/>
          <w:szCs w:val="24"/>
        </w:rPr>
        <w:t xml:space="preserve"> vjem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="00483BD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dýchání</w:t>
      </w:r>
      <w:r w:rsidR="00483BD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5FB" w:rsidRDefault="004965FB" w:rsidP="00300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 Bio-psycho-sociální kontext poruchy.</w:t>
      </w:r>
    </w:p>
    <w:p w:rsidR="0030009C" w:rsidRDefault="0030009C">
      <w:pPr>
        <w:rPr>
          <w:rFonts w:ascii="Times New Roman" w:hAnsi="Times New Roman" w:cs="Times New Roman"/>
          <w:sz w:val="24"/>
          <w:szCs w:val="24"/>
        </w:rPr>
      </w:pPr>
    </w:p>
    <w:p w:rsidR="00483BDC" w:rsidRPr="00D27BAA" w:rsidRDefault="00483BDC">
      <w:pPr>
        <w:rPr>
          <w:rFonts w:ascii="Times New Roman" w:hAnsi="Times New Roman" w:cs="Times New Roman"/>
          <w:sz w:val="24"/>
          <w:szCs w:val="24"/>
        </w:rPr>
      </w:pPr>
    </w:p>
    <w:sectPr w:rsidR="00483BDC" w:rsidRPr="00D27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6F5" w:rsidRDefault="000D16F5" w:rsidP="006522A3">
      <w:pPr>
        <w:spacing w:after="0" w:line="240" w:lineRule="auto"/>
      </w:pPr>
      <w:r>
        <w:separator/>
      </w:r>
    </w:p>
  </w:endnote>
  <w:endnote w:type="continuationSeparator" w:id="0">
    <w:p w:rsidR="000D16F5" w:rsidRDefault="000D16F5" w:rsidP="00652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6F5" w:rsidRDefault="000D16F5" w:rsidP="006522A3">
      <w:pPr>
        <w:spacing w:after="0" w:line="240" w:lineRule="auto"/>
      </w:pPr>
      <w:r>
        <w:separator/>
      </w:r>
    </w:p>
  </w:footnote>
  <w:footnote w:type="continuationSeparator" w:id="0">
    <w:p w:rsidR="000D16F5" w:rsidRDefault="000D16F5" w:rsidP="00652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D0A"/>
    <w:rsid w:val="000D16F5"/>
    <w:rsid w:val="001562B0"/>
    <w:rsid w:val="00166D00"/>
    <w:rsid w:val="00275B9D"/>
    <w:rsid w:val="002F1D9C"/>
    <w:rsid w:val="0030009C"/>
    <w:rsid w:val="00360B82"/>
    <w:rsid w:val="003D7820"/>
    <w:rsid w:val="00440169"/>
    <w:rsid w:val="00475326"/>
    <w:rsid w:val="00483BDC"/>
    <w:rsid w:val="004965FB"/>
    <w:rsid w:val="004A59CD"/>
    <w:rsid w:val="00503534"/>
    <w:rsid w:val="00510D0A"/>
    <w:rsid w:val="005B550C"/>
    <w:rsid w:val="005C1083"/>
    <w:rsid w:val="006130FE"/>
    <w:rsid w:val="006165C8"/>
    <w:rsid w:val="006522A3"/>
    <w:rsid w:val="006D313F"/>
    <w:rsid w:val="006F2DED"/>
    <w:rsid w:val="00760486"/>
    <w:rsid w:val="00790406"/>
    <w:rsid w:val="00830D3F"/>
    <w:rsid w:val="008A05D6"/>
    <w:rsid w:val="009561E6"/>
    <w:rsid w:val="009D27CC"/>
    <w:rsid w:val="00A5664D"/>
    <w:rsid w:val="00B13840"/>
    <w:rsid w:val="00B2087B"/>
    <w:rsid w:val="00B3686F"/>
    <w:rsid w:val="00B6731E"/>
    <w:rsid w:val="00CE6099"/>
    <w:rsid w:val="00D27BAA"/>
    <w:rsid w:val="00D64148"/>
    <w:rsid w:val="00DB0FF7"/>
    <w:rsid w:val="00DB6833"/>
    <w:rsid w:val="00DF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9D99B"/>
  <w15:docId w15:val="{A761C21F-C253-4A54-BA9D-5AF32A3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60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52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22A3"/>
  </w:style>
  <w:style w:type="paragraph" w:styleId="Zpat">
    <w:name w:val="footer"/>
    <w:basedOn w:val="Normln"/>
    <w:link w:val="ZpatChar"/>
    <w:uiPriority w:val="99"/>
    <w:unhideWhenUsed/>
    <w:rsid w:val="00652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22A3"/>
  </w:style>
  <w:style w:type="paragraph" w:styleId="Odstavecseseznamem">
    <w:name w:val="List Paragraph"/>
    <w:basedOn w:val="Normln"/>
    <w:uiPriority w:val="34"/>
    <w:qFormat/>
    <w:rsid w:val="00300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5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DA23B-3F3A-40E4-86B9-94EC2ED0B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401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</dc:creator>
  <cp:keywords/>
  <dc:description/>
  <cp:lastModifiedBy>Lenovo</cp:lastModifiedBy>
  <cp:revision>10</cp:revision>
  <dcterms:created xsi:type="dcterms:W3CDTF">2017-08-04T12:59:00Z</dcterms:created>
  <dcterms:modified xsi:type="dcterms:W3CDTF">2017-10-29T23:56:00Z</dcterms:modified>
</cp:coreProperties>
</file>